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F7" w:rsidRDefault="00B076F7" w:rsidP="00B076F7">
      <w:pPr>
        <w:jc w:val="center"/>
      </w:pPr>
    </w:p>
    <w:p w:rsidR="00B076F7" w:rsidRPr="00C0589F" w:rsidRDefault="00B076F7" w:rsidP="00B076F7">
      <w:pPr>
        <w:jc w:val="center"/>
        <w:rPr>
          <w:rFonts w:ascii="Arial" w:hAnsi="Arial" w:cs="Arial"/>
          <w:sz w:val="22"/>
          <w:szCs w:val="22"/>
        </w:rPr>
      </w:pPr>
      <w:r w:rsidRPr="00C0589F">
        <w:rPr>
          <w:rFonts w:ascii="Arial" w:hAnsi="Arial" w:cs="Arial"/>
          <w:sz w:val="22"/>
          <w:szCs w:val="22"/>
        </w:rPr>
        <w:t>HOSPITAL SAGRADO CORAZON DE JESUS</w:t>
      </w:r>
    </w:p>
    <w:p w:rsidR="00B076F7" w:rsidRPr="00C0589F" w:rsidRDefault="00B076F7" w:rsidP="00B076F7">
      <w:pPr>
        <w:jc w:val="center"/>
        <w:rPr>
          <w:rFonts w:ascii="Arial" w:hAnsi="Arial" w:cs="Arial"/>
          <w:sz w:val="22"/>
          <w:szCs w:val="22"/>
        </w:rPr>
      </w:pPr>
      <w:r w:rsidRPr="00C0589F">
        <w:rPr>
          <w:rFonts w:ascii="Arial" w:hAnsi="Arial" w:cs="Arial"/>
          <w:sz w:val="22"/>
          <w:szCs w:val="22"/>
        </w:rPr>
        <w:t>NIT 812000300-0</w:t>
      </w:r>
    </w:p>
    <w:p w:rsidR="00B076F7" w:rsidRPr="00C0589F" w:rsidRDefault="00B076F7" w:rsidP="00B076F7">
      <w:pPr>
        <w:jc w:val="center"/>
        <w:rPr>
          <w:rFonts w:ascii="Arial" w:hAnsi="Arial" w:cs="Arial"/>
          <w:sz w:val="22"/>
          <w:szCs w:val="22"/>
        </w:rPr>
      </w:pPr>
      <w:r w:rsidRPr="00C0589F">
        <w:rPr>
          <w:rFonts w:ascii="Arial" w:hAnsi="Arial" w:cs="Arial"/>
          <w:sz w:val="22"/>
          <w:szCs w:val="22"/>
        </w:rPr>
        <w:t>VALENCIA-CORDOBA</w:t>
      </w:r>
    </w:p>
    <w:p w:rsidR="00B076F7" w:rsidRDefault="00B076F7" w:rsidP="00B076F7">
      <w:pPr>
        <w:jc w:val="center"/>
        <w:rPr>
          <w:rFonts w:ascii="Arial" w:hAnsi="Arial" w:cs="Arial"/>
          <w:sz w:val="22"/>
          <w:szCs w:val="22"/>
        </w:rPr>
      </w:pPr>
    </w:p>
    <w:p w:rsidR="00B076F7" w:rsidRDefault="00B076F7" w:rsidP="00B076F7">
      <w:pPr>
        <w:jc w:val="center"/>
        <w:rPr>
          <w:rFonts w:ascii="Arial" w:hAnsi="Arial" w:cs="Arial"/>
          <w:sz w:val="22"/>
          <w:szCs w:val="22"/>
        </w:rPr>
      </w:pPr>
      <w:r w:rsidRPr="00C0589F">
        <w:rPr>
          <w:rFonts w:ascii="Arial" w:hAnsi="Arial" w:cs="Arial"/>
          <w:sz w:val="22"/>
          <w:szCs w:val="22"/>
        </w:rPr>
        <w:t>INTRODUCCIÓN</w:t>
      </w:r>
    </w:p>
    <w:p w:rsidR="00B076F7" w:rsidRPr="00C0589F" w:rsidRDefault="00B076F7" w:rsidP="00B076F7">
      <w:pPr>
        <w:jc w:val="center"/>
        <w:rPr>
          <w:rFonts w:ascii="Arial" w:hAnsi="Arial" w:cs="Arial"/>
          <w:sz w:val="22"/>
          <w:szCs w:val="22"/>
        </w:rPr>
      </w:pPr>
    </w:p>
    <w:p w:rsidR="00B076F7" w:rsidRPr="00C0589F" w:rsidRDefault="00B076F7" w:rsidP="00B076F7">
      <w:pPr>
        <w:jc w:val="both"/>
        <w:rPr>
          <w:rFonts w:ascii="Arial" w:hAnsi="Arial" w:cs="Arial"/>
          <w:sz w:val="22"/>
          <w:szCs w:val="22"/>
        </w:rPr>
      </w:pPr>
      <w:r w:rsidRPr="00C0589F">
        <w:rPr>
          <w:rFonts w:ascii="Arial" w:hAnsi="Arial" w:cs="Arial"/>
          <w:sz w:val="22"/>
          <w:szCs w:val="22"/>
        </w:rPr>
        <w:t>Este informe evalúa el desarrollo del control interno contable, el fundamento normativo para desarrollar la evaluación se da cumplimiento a la resolución 193 del 05 de mayo de</w:t>
      </w:r>
      <w:r>
        <w:rPr>
          <w:rFonts w:ascii="Arial" w:hAnsi="Arial" w:cs="Arial"/>
        </w:rPr>
        <w:t xml:space="preserve"> 2016 </w:t>
      </w:r>
      <w:r w:rsidRPr="00C0589F">
        <w:rPr>
          <w:rFonts w:ascii="Arial" w:hAnsi="Arial" w:cs="Arial"/>
          <w:sz w:val="22"/>
          <w:szCs w:val="22"/>
        </w:rPr>
        <w:t>por la cual se adopta el procedimiento de control interno contable y el reporte del informe anual de la información a la contaduría general de la nación. Este procedimiento orienta a los responsables de la información financiera de la E.S.E. para el mejoramiento continuo del proceso contable.</w:t>
      </w:r>
    </w:p>
    <w:p w:rsidR="00B076F7" w:rsidRPr="00C0589F" w:rsidRDefault="00B076F7" w:rsidP="00B076F7">
      <w:pPr>
        <w:jc w:val="both"/>
        <w:rPr>
          <w:rFonts w:ascii="Arial" w:hAnsi="Arial" w:cs="Arial"/>
          <w:sz w:val="22"/>
          <w:szCs w:val="22"/>
        </w:rPr>
      </w:pPr>
    </w:p>
    <w:p w:rsidR="00B076F7" w:rsidRDefault="00B076F7" w:rsidP="00B076F7">
      <w:pPr>
        <w:jc w:val="both"/>
        <w:rPr>
          <w:rFonts w:ascii="Arial" w:hAnsi="Arial" w:cs="Arial"/>
          <w:sz w:val="22"/>
          <w:szCs w:val="22"/>
        </w:rPr>
      </w:pPr>
      <w:r w:rsidRPr="00C0589F">
        <w:rPr>
          <w:rFonts w:ascii="Arial" w:hAnsi="Arial" w:cs="Arial"/>
          <w:sz w:val="22"/>
          <w:szCs w:val="22"/>
        </w:rPr>
        <w:t>RESULTADOS DE LA APLICACIÓN DEL FORMULARIO DE EVALUACION DE CONTROL INTERNO CONTABLE DE LA CGN</w:t>
      </w:r>
    </w:p>
    <w:p w:rsidR="00B076F7" w:rsidRPr="00C0589F" w:rsidRDefault="00B076F7" w:rsidP="00B076F7">
      <w:pPr>
        <w:jc w:val="both"/>
        <w:rPr>
          <w:rFonts w:ascii="Arial" w:hAnsi="Arial" w:cs="Arial"/>
          <w:sz w:val="22"/>
          <w:szCs w:val="22"/>
        </w:rPr>
      </w:pPr>
    </w:p>
    <w:p w:rsidR="00B076F7" w:rsidRPr="00C0589F" w:rsidRDefault="00B076F7" w:rsidP="00B076F7">
      <w:pPr>
        <w:jc w:val="both"/>
        <w:rPr>
          <w:rFonts w:ascii="Arial" w:hAnsi="Arial" w:cs="Arial"/>
          <w:sz w:val="22"/>
          <w:szCs w:val="22"/>
        </w:rPr>
      </w:pPr>
      <w:r w:rsidRPr="00C0589F">
        <w:rPr>
          <w:rFonts w:ascii="Arial" w:hAnsi="Arial" w:cs="Arial"/>
          <w:sz w:val="22"/>
          <w:szCs w:val="22"/>
        </w:rPr>
        <w:t>El informe anual de Evaluación del Control interno Contable, comprendido entre el 01 de enero y el 31 de diciembre de 2019 de la E.S.E. HOSPITAL SAGRADO CORAZON DE JESUS fue realizado conforme a las directrices y exigencias del formulario dispuesto por la contaduría general de la nación a través del cual se hacen las valoraciones cuantitativa y cualitativa.</w:t>
      </w:r>
    </w:p>
    <w:p w:rsidR="00B076F7" w:rsidRPr="00C0589F" w:rsidRDefault="00B076F7" w:rsidP="00B076F7">
      <w:pPr>
        <w:jc w:val="both"/>
        <w:rPr>
          <w:rFonts w:ascii="Arial" w:hAnsi="Arial" w:cs="Arial"/>
          <w:sz w:val="22"/>
          <w:szCs w:val="22"/>
        </w:rPr>
      </w:pPr>
    </w:p>
    <w:p w:rsidR="00B076F7" w:rsidRDefault="00B076F7" w:rsidP="00B076F7">
      <w:pPr>
        <w:jc w:val="both"/>
        <w:rPr>
          <w:rFonts w:ascii="Arial" w:hAnsi="Arial" w:cs="Arial"/>
          <w:sz w:val="22"/>
          <w:szCs w:val="22"/>
        </w:rPr>
      </w:pPr>
      <w:r w:rsidRPr="00C0589F">
        <w:rPr>
          <w:rFonts w:ascii="Arial" w:hAnsi="Arial" w:cs="Arial"/>
          <w:sz w:val="22"/>
          <w:szCs w:val="22"/>
        </w:rPr>
        <w:t>Según las verificaciones realizadas, la evaluación del control interno contable de acuerdo a los parámetros establecidos por la contaduría general de la nación en su valoración cuantitativa, se obtuvo una calificación total de 4,65 sobre 5, indicando que el control interno contable en la E.S.E HOSPITAL SAGRADO CORAZON DE JESUS es EFICIENTE.</w:t>
      </w:r>
    </w:p>
    <w:p w:rsidR="00B076F7" w:rsidRPr="00C0589F" w:rsidRDefault="00B076F7" w:rsidP="00B076F7">
      <w:pPr>
        <w:jc w:val="both"/>
        <w:rPr>
          <w:rFonts w:ascii="Arial" w:hAnsi="Arial" w:cs="Arial"/>
          <w:sz w:val="22"/>
          <w:szCs w:val="22"/>
        </w:rPr>
      </w:pPr>
    </w:p>
    <w:p w:rsidR="00B076F7" w:rsidRPr="00C0589F" w:rsidRDefault="00B076F7" w:rsidP="00B076F7">
      <w:pPr>
        <w:jc w:val="both"/>
        <w:rPr>
          <w:rFonts w:ascii="Arial" w:hAnsi="Arial" w:cs="Arial"/>
          <w:sz w:val="22"/>
          <w:szCs w:val="22"/>
        </w:rPr>
      </w:pPr>
      <w:r w:rsidRPr="00C0589F">
        <w:rPr>
          <w:rFonts w:ascii="Arial" w:hAnsi="Arial" w:cs="Arial"/>
          <w:sz w:val="22"/>
          <w:szCs w:val="22"/>
        </w:rPr>
        <w:t xml:space="preserve">RANGO DE CALIFICACION                 CALIFICACIÓN CUALITATIVA </w:t>
      </w:r>
    </w:p>
    <w:p w:rsidR="00B076F7" w:rsidRPr="00C0589F" w:rsidRDefault="00B076F7" w:rsidP="00B076F7">
      <w:pPr>
        <w:jc w:val="both"/>
        <w:rPr>
          <w:rFonts w:ascii="Arial" w:hAnsi="Arial" w:cs="Arial"/>
          <w:sz w:val="22"/>
          <w:szCs w:val="22"/>
        </w:rPr>
      </w:pPr>
      <w:r w:rsidRPr="00C0589F">
        <w:rPr>
          <w:rFonts w:ascii="Arial" w:hAnsi="Arial" w:cs="Arial"/>
          <w:sz w:val="22"/>
          <w:szCs w:val="22"/>
        </w:rPr>
        <w:t>1.0 &lt; CALIFICACION&lt;3.0                     DEFICIENTE</w:t>
      </w:r>
    </w:p>
    <w:p w:rsidR="00B076F7" w:rsidRPr="00C0589F" w:rsidRDefault="00B076F7" w:rsidP="00B076F7">
      <w:pPr>
        <w:jc w:val="both"/>
        <w:rPr>
          <w:rFonts w:ascii="Arial" w:hAnsi="Arial" w:cs="Arial"/>
          <w:sz w:val="22"/>
          <w:szCs w:val="22"/>
        </w:rPr>
      </w:pPr>
      <w:r w:rsidRPr="00C0589F">
        <w:rPr>
          <w:rFonts w:ascii="Arial" w:hAnsi="Arial" w:cs="Arial"/>
          <w:sz w:val="22"/>
          <w:szCs w:val="22"/>
        </w:rPr>
        <w:t>3.0 &lt; CALIFICACION&lt;4.0                     ADECUADO</w:t>
      </w:r>
    </w:p>
    <w:p w:rsidR="00B076F7" w:rsidRPr="00C0589F" w:rsidRDefault="00B076F7" w:rsidP="00B076F7">
      <w:pPr>
        <w:jc w:val="both"/>
        <w:rPr>
          <w:rFonts w:ascii="Arial" w:hAnsi="Arial" w:cs="Arial"/>
          <w:sz w:val="22"/>
          <w:szCs w:val="22"/>
        </w:rPr>
      </w:pPr>
      <w:r w:rsidRPr="00C0589F">
        <w:rPr>
          <w:rFonts w:ascii="Arial" w:hAnsi="Arial" w:cs="Arial"/>
          <w:sz w:val="22"/>
          <w:szCs w:val="22"/>
        </w:rPr>
        <w:t>4.0 &lt;CALIFICACION&lt;5.0                      EFICIENTE</w:t>
      </w:r>
    </w:p>
    <w:p w:rsidR="00B076F7" w:rsidRPr="00C0589F" w:rsidRDefault="00B076F7" w:rsidP="00B076F7">
      <w:pPr>
        <w:jc w:val="both"/>
        <w:rPr>
          <w:rFonts w:ascii="Arial" w:hAnsi="Arial" w:cs="Arial"/>
          <w:sz w:val="22"/>
          <w:szCs w:val="22"/>
        </w:rPr>
      </w:pPr>
    </w:p>
    <w:p w:rsidR="00B076F7" w:rsidRPr="00C0589F" w:rsidRDefault="00B076F7" w:rsidP="00B076F7">
      <w:pPr>
        <w:jc w:val="both"/>
        <w:rPr>
          <w:rFonts w:ascii="Arial" w:hAnsi="Arial" w:cs="Arial"/>
          <w:sz w:val="22"/>
          <w:szCs w:val="22"/>
        </w:rPr>
      </w:pPr>
      <w:r w:rsidRPr="00C0589F">
        <w:rPr>
          <w:rFonts w:ascii="Arial" w:hAnsi="Arial" w:cs="Arial"/>
          <w:sz w:val="22"/>
          <w:szCs w:val="22"/>
        </w:rPr>
        <w:t>Con respecto a la vigencia 2018, se puede observar que disminuyó en la calificación del Control Interno Contable, pero aun así, obtuvimos calificación de rango EFICIENTE.</w:t>
      </w:r>
    </w:p>
    <w:p w:rsidR="00B076F7" w:rsidRDefault="00B076F7" w:rsidP="00B076F7">
      <w:pPr>
        <w:jc w:val="both"/>
        <w:rPr>
          <w:rFonts w:ascii="Arial" w:hAnsi="Arial" w:cs="Arial"/>
          <w:sz w:val="22"/>
          <w:szCs w:val="22"/>
        </w:rPr>
      </w:pPr>
      <w:r w:rsidRPr="00C0589F">
        <w:rPr>
          <w:rFonts w:ascii="Arial" w:hAnsi="Arial" w:cs="Arial"/>
          <w:sz w:val="22"/>
          <w:szCs w:val="22"/>
        </w:rPr>
        <w:t>La entidad selecciona, ubica y organiza la información financiera que debe presentar en la estructura de los estados financieros o en las notas explicativas.</w:t>
      </w:r>
    </w:p>
    <w:p w:rsidR="00B076F7" w:rsidRPr="00C0589F" w:rsidRDefault="00B076F7" w:rsidP="00B076F7">
      <w:pPr>
        <w:jc w:val="both"/>
        <w:rPr>
          <w:rFonts w:ascii="Arial" w:hAnsi="Arial" w:cs="Arial"/>
          <w:sz w:val="22"/>
          <w:szCs w:val="22"/>
        </w:rPr>
      </w:pPr>
    </w:p>
    <w:p w:rsidR="00B076F7" w:rsidRDefault="00B076F7" w:rsidP="00B076F7">
      <w:pPr>
        <w:jc w:val="both"/>
        <w:rPr>
          <w:rFonts w:ascii="Arial" w:hAnsi="Arial" w:cs="Arial"/>
          <w:sz w:val="22"/>
          <w:szCs w:val="22"/>
        </w:rPr>
      </w:pPr>
      <w:r w:rsidRPr="00C0589F">
        <w:rPr>
          <w:rFonts w:ascii="Arial" w:hAnsi="Arial" w:cs="Arial"/>
          <w:sz w:val="22"/>
          <w:szCs w:val="22"/>
        </w:rPr>
        <w:t>Los libros de contabilidad están debidamente registrados, tal como lo establece el Plan General de Contabilidad Pública</w:t>
      </w:r>
    </w:p>
    <w:p w:rsidR="00B076F7" w:rsidRPr="00C0589F" w:rsidRDefault="00B076F7" w:rsidP="00B076F7">
      <w:pPr>
        <w:jc w:val="both"/>
        <w:rPr>
          <w:rFonts w:ascii="Arial" w:hAnsi="Arial" w:cs="Arial"/>
          <w:sz w:val="22"/>
          <w:szCs w:val="22"/>
        </w:rPr>
      </w:pPr>
    </w:p>
    <w:p w:rsidR="00B076F7" w:rsidRPr="00C0589F" w:rsidRDefault="00B076F7" w:rsidP="00B076F7">
      <w:pPr>
        <w:jc w:val="both"/>
        <w:rPr>
          <w:rFonts w:ascii="Arial" w:hAnsi="Arial" w:cs="Arial"/>
          <w:sz w:val="22"/>
          <w:szCs w:val="22"/>
        </w:rPr>
      </w:pPr>
      <w:r w:rsidRPr="00C0589F">
        <w:rPr>
          <w:rFonts w:ascii="Arial" w:hAnsi="Arial" w:cs="Arial"/>
          <w:sz w:val="22"/>
          <w:szCs w:val="22"/>
        </w:rPr>
        <w:t xml:space="preserve">La presentación de los Estados Financieros, se hace acompañados de las notas explicativas, las cuales cumplen con los requisitos exigidos en el Régimen de Contabilidad Pública </w:t>
      </w:r>
    </w:p>
    <w:p w:rsidR="00B076F7" w:rsidRPr="00C0589F" w:rsidRDefault="00B076F7" w:rsidP="00B076F7">
      <w:pPr>
        <w:jc w:val="both"/>
        <w:rPr>
          <w:rFonts w:ascii="Arial" w:hAnsi="Arial" w:cs="Arial"/>
          <w:sz w:val="22"/>
          <w:szCs w:val="22"/>
        </w:rPr>
      </w:pPr>
      <w:r w:rsidRPr="00C0589F">
        <w:rPr>
          <w:rFonts w:ascii="Arial" w:hAnsi="Arial" w:cs="Arial"/>
          <w:sz w:val="22"/>
          <w:szCs w:val="22"/>
        </w:rPr>
        <w:t>La E.S.E presenta los estados, informes y reportes contables, en las fechas establecidas por los órganos de control y vigilancia.</w:t>
      </w:r>
    </w:p>
    <w:p w:rsidR="00B076F7" w:rsidRDefault="00B076F7" w:rsidP="00B076F7">
      <w:pPr>
        <w:jc w:val="both"/>
        <w:rPr>
          <w:rFonts w:ascii="Arial" w:hAnsi="Arial" w:cs="Arial"/>
          <w:sz w:val="22"/>
          <w:szCs w:val="22"/>
        </w:rPr>
      </w:pPr>
    </w:p>
    <w:p w:rsidR="00B076F7" w:rsidRDefault="00B076F7" w:rsidP="00B076F7">
      <w:pPr>
        <w:jc w:val="both"/>
        <w:rPr>
          <w:rFonts w:ascii="Arial" w:hAnsi="Arial" w:cs="Arial"/>
          <w:sz w:val="22"/>
          <w:szCs w:val="22"/>
        </w:rPr>
      </w:pPr>
    </w:p>
    <w:p w:rsidR="00B076F7" w:rsidRDefault="00B076F7" w:rsidP="00B076F7">
      <w:pPr>
        <w:jc w:val="both"/>
        <w:rPr>
          <w:rFonts w:ascii="Arial" w:hAnsi="Arial" w:cs="Arial"/>
          <w:sz w:val="22"/>
          <w:szCs w:val="22"/>
        </w:rPr>
      </w:pPr>
      <w:r w:rsidRPr="00C0589F">
        <w:rPr>
          <w:rFonts w:ascii="Arial" w:hAnsi="Arial" w:cs="Arial"/>
          <w:sz w:val="22"/>
          <w:szCs w:val="22"/>
        </w:rPr>
        <w:lastRenderedPageBreak/>
        <w:t xml:space="preserve">DEBILIDADES </w:t>
      </w:r>
    </w:p>
    <w:p w:rsidR="00B076F7" w:rsidRPr="00C0589F" w:rsidRDefault="00B076F7" w:rsidP="00B076F7">
      <w:pPr>
        <w:jc w:val="both"/>
        <w:rPr>
          <w:rFonts w:ascii="Arial" w:hAnsi="Arial" w:cs="Arial"/>
          <w:sz w:val="22"/>
          <w:szCs w:val="22"/>
        </w:rPr>
      </w:pPr>
    </w:p>
    <w:p w:rsidR="00B076F7" w:rsidRDefault="00B076F7" w:rsidP="00B076F7">
      <w:pPr>
        <w:jc w:val="both"/>
        <w:rPr>
          <w:rFonts w:ascii="Arial" w:hAnsi="Arial" w:cs="Arial"/>
          <w:sz w:val="22"/>
          <w:szCs w:val="22"/>
        </w:rPr>
      </w:pPr>
      <w:r w:rsidRPr="00C0589F">
        <w:rPr>
          <w:rFonts w:ascii="Arial" w:hAnsi="Arial" w:cs="Arial"/>
          <w:sz w:val="22"/>
          <w:szCs w:val="22"/>
        </w:rPr>
        <w:t xml:space="preserve">Falta de actualización e implementación de los procesos y políticas contables en la entidad. La entrega de la información de facturación a contabilidad y la radicación de cuentas a las entidades responsables de pagos no son oportunas.  realizar la </w:t>
      </w:r>
      <w:proofErr w:type="spellStart"/>
      <w:r w:rsidRPr="00C0589F">
        <w:rPr>
          <w:rFonts w:ascii="Arial" w:hAnsi="Arial" w:cs="Arial"/>
          <w:sz w:val="22"/>
          <w:szCs w:val="22"/>
        </w:rPr>
        <w:t>actualizacion</w:t>
      </w:r>
      <w:proofErr w:type="spellEnd"/>
      <w:r w:rsidRPr="00C0589F">
        <w:rPr>
          <w:rFonts w:ascii="Arial" w:hAnsi="Arial" w:cs="Arial"/>
          <w:sz w:val="22"/>
          <w:szCs w:val="22"/>
        </w:rPr>
        <w:t xml:space="preserve"> e individualización de inventarios de los muebles dados de baja.</w:t>
      </w:r>
    </w:p>
    <w:p w:rsidR="00B076F7" w:rsidRPr="00C0589F" w:rsidRDefault="00B076F7" w:rsidP="00B076F7">
      <w:pPr>
        <w:jc w:val="both"/>
        <w:rPr>
          <w:rFonts w:ascii="Arial" w:hAnsi="Arial" w:cs="Arial"/>
          <w:sz w:val="22"/>
          <w:szCs w:val="22"/>
        </w:rPr>
      </w:pPr>
    </w:p>
    <w:p w:rsidR="00B076F7" w:rsidRDefault="00B076F7" w:rsidP="00B076F7">
      <w:pPr>
        <w:jc w:val="both"/>
        <w:rPr>
          <w:rFonts w:ascii="Arial" w:hAnsi="Arial" w:cs="Arial"/>
          <w:sz w:val="22"/>
          <w:szCs w:val="22"/>
        </w:rPr>
      </w:pPr>
      <w:r w:rsidRPr="00C0589F">
        <w:rPr>
          <w:rFonts w:ascii="Arial" w:hAnsi="Arial" w:cs="Arial"/>
          <w:sz w:val="22"/>
          <w:szCs w:val="22"/>
        </w:rPr>
        <w:t>AVANCES Y MEJORAS DEL PROCESO DE CONTROL INTERNO CONTABLE</w:t>
      </w:r>
    </w:p>
    <w:p w:rsidR="00B076F7" w:rsidRPr="00C0589F" w:rsidRDefault="00B076F7" w:rsidP="00B076F7">
      <w:pPr>
        <w:jc w:val="both"/>
        <w:rPr>
          <w:rFonts w:ascii="Arial" w:hAnsi="Arial" w:cs="Arial"/>
          <w:sz w:val="22"/>
          <w:szCs w:val="22"/>
        </w:rPr>
      </w:pPr>
    </w:p>
    <w:p w:rsidR="00B076F7" w:rsidRDefault="00B076F7" w:rsidP="00B076F7">
      <w:pPr>
        <w:jc w:val="both"/>
        <w:rPr>
          <w:rFonts w:ascii="Arial" w:hAnsi="Arial" w:cs="Arial"/>
          <w:sz w:val="22"/>
          <w:szCs w:val="22"/>
        </w:rPr>
      </w:pPr>
      <w:r w:rsidRPr="00C0589F">
        <w:rPr>
          <w:rFonts w:ascii="Arial" w:hAnsi="Arial" w:cs="Arial"/>
          <w:sz w:val="22"/>
          <w:szCs w:val="22"/>
        </w:rPr>
        <w:t>Se aplican las políticas contables, establecidas en el manual de políticas contables, la entrega de informes a los entes de control de manera integral y oportuna, la implementación de normas internacionales en el programa de información contable, según los lineamientos de la contaduría general de la nación.</w:t>
      </w:r>
    </w:p>
    <w:p w:rsidR="00B076F7" w:rsidRPr="00C0589F" w:rsidRDefault="00B076F7" w:rsidP="00B076F7">
      <w:pPr>
        <w:jc w:val="both"/>
        <w:rPr>
          <w:rFonts w:ascii="Arial" w:hAnsi="Arial" w:cs="Arial"/>
          <w:sz w:val="22"/>
          <w:szCs w:val="22"/>
        </w:rPr>
      </w:pPr>
    </w:p>
    <w:p w:rsidR="00B076F7" w:rsidRDefault="00B076F7" w:rsidP="00B076F7">
      <w:pPr>
        <w:jc w:val="both"/>
        <w:rPr>
          <w:rFonts w:ascii="Arial" w:hAnsi="Arial" w:cs="Arial"/>
          <w:sz w:val="22"/>
          <w:szCs w:val="22"/>
        </w:rPr>
      </w:pPr>
      <w:r w:rsidRPr="00C0589F">
        <w:rPr>
          <w:rFonts w:ascii="Arial" w:hAnsi="Arial" w:cs="Arial"/>
          <w:sz w:val="22"/>
          <w:szCs w:val="22"/>
        </w:rPr>
        <w:t>RECOMENDACIONES.</w:t>
      </w:r>
    </w:p>
    <w:p w:rsidR="00B076F7" w:rsidRPr="00C0589F" w:rsidRDefault="00B076F7" w:rsidP="00B076F7">
      <w:pPr>
        <w:jc w:val="both"/>
        <w:rPr>
          <w:rFonts w:ascii="Arial" w:hAnsi="Arial" w:cs="Arial"/>
          <w:sz w:val="22"/>
          <w:szCs w:val="22"/>
        </w:rPr>
      </w:pPr>
    </w:p>
    <w:p w:rsidR="00B076F7" w:rsidRPr="00C0589F" w:rsidRDefault="00B076F7" w:rsidP="00B076F7">
      <w:pPr>
        <w:jc w:val="both"/>
        <w:rPr>
          <w:rFonts w:ascii="Arial" w:hAnsi="Arial" w:cs="Arial"/>
          <w:sz w:val="22"/>
          <w:szCs w:val="22"/>
        </w:rPr>
      </w:pPr>
      <w:r w:rsidRPr="00C0589F">
        <w:rPr>
          <w:rFonts w:ascii="Arial" w:hAnsi="Arial" w:cs="Arial"/>
          <w:sz w:val="22"/>
          <w:szCs w:val="22"/>
        </w:rPr>
        <w:t xml:space="preserve">Capacitar al personal </w:t>
      </w:r>
      <w:r w:rsidRPr="00C0589F">
        <w:rPr>
          <w:rFonts w:ascii="Arial" w:hAnsi="Arial" w:cs="Arial"/>
        </w:rPr>
        <w:t>involucrado en</w:t>
      </w:r>
      <w:r w:rsidRPr="00C0589F">
        <w:rPr>
          <w:rFonts w:ascii="Arial" w:hAnsi="Arial" w:cs="Arial"/>
          <w:sz w:val="22"/>
          <w:szCs w:val="22"/>
        </w:rPr>
        <w:t xml:space="preserve"> el área contable. Revisar y actualizar la documentación del proceso contable, con el fin de contar con procedimientos debidamente actualizados y ajustados a la práctica. Individualizar la propiedad planta y equipo, para poder realizar el deterioro y la depreciación de la misma..</w:t>
      </w:r>
    </w:p>
    <w:p w:rsidR="00B076F7" w:rsidRPr="00C0589F" w:rsidRDefault="00B076F7" w:rsidP="00B076F7">
      <w:pPr>
        <w:jc w:val="both"/>
        <w:rPr>
          <w:rFonts w:ascii="Arial" w:hAnsi="Arial" w:cs="Arial"/>
          <w:sz w:val="22"/>
          <w:szCs w:val="22"/>
        </w:rPr>
      </w:pPr>
    </w:p>
    <w:p w:rsidR="00B076F7" w:rsidRDefault="00B076F7" w:rsidP="00B076F7">
      <w:pPr>
        <w:jc w:val="both"/>
        <w:rPr>
          <w:rFonts w:ascii="Arial" w:hAnsi="Arial" w:cs="Arial"/>
          <w:sz w:val="22"/>
          <w:szCs w:val="22"/>
        </w:rPr>
      </w:pPr>
      <w:r w:rsidRPr="00C0589F">
        <w:rPr>
          <w:rFonts w:ascii="Arial" w:hAnsi="Arial" w:cs="Arial"/>
          <w:sz w:val="22"/>
          <w:szCs w:val="22"/>
        </w:rPr>
        <w:t>A continuación mostramos los resultados de la aplicación del formulario de evaluación de control interno contable de la vigencia 2019 de la E.S.E HOSPITAL SAGRADO CORAZON DE JESUS.</w:t>
      </w:r>
    </w:p>
    <w:p w:rsidR="00B076F7" w:rsidRPr="00C0589F" w:rsidRDefault="00B076F7" w:rsidP="00B076F7">
      <w:pPr>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750"/>
        <w:gridCol w:w="2789"/>
        <w:gridCol w:w="851"/>
        <w:gridCol w:w="1674"/>
        <w:gridCol w:w="1161"/>
        <w:gridCol w:w="1134"/>
      </w:tblGrid>
      <w:tr w:rsidR="00B076F7" w:rsidRPr="00C0589F" w:rsidTr="006C730B">
        <w:trPr>
          <w:trHeight w:val="900"/>
        </w:trPr>
        <w:tc>
          <w:tcPr>
            <w:tcW w:w="750" w:type="dxa"/>
            <w:hideMark/>
          </w:tcPr>
          <w:p w:rsidR="00B076F7" w:rsidRPr="00C0589F" w:rsidRDefault="00B076F7" w:rsidP="006C730B">
            <w:pPr>
              <w:jc w:val="both"/>
              <w:rPr>
                <w:rFonts w:ascii="Arial" w:hAnsi="Arial" w:cs="Arial"/>
                <w:b/>
                <w:bCs/>
                <w:sz w:val="12"/>
                <w:szCs w:val="12"/>
              </w:rPr>
            </w:pPr>
            <w:r w:rsidRPr="00C0589F">
              <w:rPr>
                <w:rFonts w:ascii="Arial" w:hAnsi="Arial" w:cs="Arial"/>
                <w:b/>
                <w:bCs/>
                <w:sz w:val="12"/>
                <w:szCs w:val="12"/>
              </w:rPr>
              <w:t>CODIGO</w:t>
            </w:r>
          </w:p>
        </w:tc>
        <w:tc>
          <w:tcPr>
            <w:tcW w:w="2789" w:type="dxa"/>
            <w:hideMark/>
          </w:tcPr>
          <w:p w:rsidR="00B076F7" w:rsidRPr="00C0589F" w:rsidRDefault="00B076F7" w:rsidP="006C730B">
            <w:pPr>
              <w:jc w:val="both"/>
              <w:rPr>
                <w:rFonts w:ascii="Arial" w:hAnsi="Arial" w:cs="Arial"/>
                <w:b/>
                <w:bCs/>
                <w:sz w:val="12"/>
                <w:szCs w:val="12"/>
              </w:rPr>
            </w:pPr>
            <w:r w:rsidRPr="00C0589F">
              <w:rPr>
                <w:rFonts w:ascii="Arial" w:hAnsi="Arial" w:cs="Arial"/>
                <w:b/>
                <w:bCs/>
                <w:sz w:val="12"/>
                <w:szCs w:val="12"/>
              </w:rPr>
              <w:t>NOMBRE</w:t>
            </w:r>
          </w:p>
        </w:tc>
        <w:tc>
          <w:tcPr>
            <w:tcW w:w="851" w:type="dxa"/>
            <w:hideMark/>
          </w:tcPr>
          <w:p w:rsidR="00B076F7" w:rsidRPr="00C0589F" w:rsidRDefault="00B076F7" w:rsidP="006C730B">
            <w:pPr>
              <w:jc w:val="both"/>
              <w:rPr>
                <w:rFonts w:ascii="Arial" w:hAnsi="Arial" w:cs="Arial"/>
                <w:b/>
                <w:bCs/>
                <w:sz w:val="12"/>
                <w:szCs w:val="12"/>
              </w:rPr>
            </w:pPr>
            <w:r w:rsidRPr="00C0589F">
              <w:rPr>
                <w:rFonts w:ascii="Arial" w:hAnsi="Arial" w:cs="Arial"/>
                <w:b/>
                <w:bCs/>
                <w:sz w:val="12"/>
                <w:szCs w:val="12"/>
              </w:rPr>
              <w:t>CALIFICACION</w:t>
            </w:r>
          </w:p>
        </w:tc>
        <w:tc>
          <w:tcPr>
            <w:tcW w:w="1674" w:type="dxa"/>
            <w:hideMark/>
          </w:tcPr>
          <w:p w:rsidR="00B076F7" w:rsidRPr="00C0589F" w:rsidRDefault="00B076F7" w:rsidP="006C730B">
            <w:pPr>
              <w:jc w:val="both"/>
              <w:rPr>
                <w:rFonts w:ascii="Arial" w:hAnsi="Arial" w:cs="Arial"/>
                <w:b/>
                <w:bCs/>
                <w:sz w:val="12"/>
                <w:szCs w:val="12"/>
              </w:rPr>
            </w:pPr>
            <w:r w:rsidRPr="00C0589F">
              <w:rPr>
                <w:rFonts w:ascii="Arial" w:hAnsi="Arial" w:cs="Arial"/>
                <w:b/>
                <w:bCs/>
                <w:sz w:val="12"/>
                <w:szCs w:val="12"/>
              </w:rPr>
              <w:t>OBSERVACIONES</w:t>
            </w:r>
          </w:p>
        </w:tc>
        <w:tc>
          <w:tcPr>
            <w:tcW w:w="1161" w:type="dxa"/>
            <w:hideMark/>
          </w:tcPr>
          <w:p w:rsidR="00B076F7" w:rsidRPr="00C0589F" w:rsidRDefault="00B076F7" w:rsidP="006C730B">
            <w:pPr>
              <w:jc w:val="both"/>
              <w:rPr>
                <w:rFonts w:ascii="Arial" w:hAnsi="Arial" w:cs="Arial"/>
                <w:b/>
                <w:bCs/>
                <w:sz w:val="12"/>
                <w:szCs w:val="12"/>
              </w:rPr>
            </w:pPr>
            <w:r w:rsidRPr="00C0589F">
              <w:rPr>
                <w:rFonts w:ascii="Arial" w:hAnsi="Arial" w:cs="Arial"/>
                <w:b/>
                <w:bCs/>
                <w:sz w:val="12"/>
                <w:szCs w:val="12"/>
              </w:rPr>
              <w:t>PROMEDIO POR CRITERIO(Unidad)</w:t>
            </w:r>
          </w:p>
        </w:tc>
        <w:tc>
          <w:tcPr>
            <w:tcW w:w="1134" w:type="dxa"/>
            <w:hideMark/>
          </w:tcPr>
          <w:p w:rsidR="00B076F7" w:rsidRPr="00C0589F" w:rsidRDefault="00B076F7" w:rsidP="006C730B">
            <w:pPr>
              <w:jc w:val="both"/>
              <w:rPr>
                <w:rFonts w:ascii="Arial" w:hAnsi="Arial" w:cs="Arial"/>
                <w:b/>
                <w:bCs/>
                <w:sz w:val="12"/>
                <w:szCs w:val="12"/>
              </w:rPr>
            </w:pPr>
            <w:r w:rsidRPr="00C0589F">
              <w:rPr>
                <w:rFonts w:ascii="Arial" w:hAnsi="Arial" w:cs="Arial"/>
                <w:b/>
                <w:bCs/>
                <w:sz w:val="12"/>
                <w:szCs w:val="12"/>
              </w:rPr>
              <w:t>CALIFICACION TOTAL(Unidad)</w:t>
            </w:r>
          </w:p>
        </w:tc>
      </w:tr>
      <w:tr w:rsidR="00B076F7" w:rsidRPr="00C0589F" w:rsidTr="006C730B">
        <w:trPr>
          <w:trHeight w:val="22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ELEMENTOS DEL MARCO NORMATIVO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4,65 </w:t>
            </w:r>
          </w:p>
        </w:tc>
      </w:tr>
      <w:tr w:rsidR="00B076F7" w:rsidRPr="00C0589F" w:rsidTr="006C730B">
        <w:trPr>
          <w:trHeight w:val="13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 LA ENTIDAD HA DEFINIDO LAS POLÍTICAS CONTABLES QUE DEBE APLICAR PARA EL RECONOCIMIENTO, MEDICIÓN, REVELACIÓN Y PRESENTACIÓN DE LOS HECHOS ECONÓMICOS DE ACUERDO CON EL MARCO NORMATIVO QUE LE CORRESPONDE APLICAR?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Existe un manual que </w:t>
            </w:r>
            <w:proofErr w:type="spellStart"/>
            <w:r w:rsidRPr="00C0589F">
              <w:rPr>
                <w:rFonts w:ascii="Arial" w:hAnsi="Arial" w:cs="Arial"/>
                <w:sz w:val="12"/>
                <w:szCs w:val="12"/>
              </w:rPr>
              <w:t>reune</w:t>
            </w:r>
            <w:proofErr w:type="spellEnd"/>
            <w:r w:rsidRPr="00C0589F">
              <w:rPr>
                <w:rFonts w:ascii="Arial" w:hAnsi="Arial" w:cs="Arial"/>
                <w:sz w:val="12"/>
                <w:szCs w:val="12"/>
              </w:rPr>
              <w:t xml:space="preserve"> las </w:t>
            </w:r>
            <w:proofErr w:type="spellStart"/>
            <w:r w:rsidRPr="00C0589F">
              <w:rPr>
                <w:rFonts w:ascii="Arial" w:hAnsi="Arial" w:cs="Arial"/>
                <w:sz w:val="12"/>
                <w:szCs w:val="12"/>
              </w:rPr>
              <w:t>politicas</w:t>
            </w:r>
            <w:proofErr w:type="spellEnd"/>
            <w:r w:rsidRPr="00C0589F">
              <w:rPr>
                <w:rFonts w:ascii="Arial" w:hAnsi="Arial" w:cs="Arial"/>
                <w:sz w:val="12"/>
                <w:szCs w:val="12"/>
              </w:rPr>
              <w:t xml:space="preserve"> contables </w:t>
            </w:r>
            <w:proofErr w:type="spellStart"/>
            <w:r w:rsidRPr="00C0589F">
              <w:rPr>
                <w:rFonts w:ascii="Arial" w:hAnsi="Arial" w:cs="Arial"/>
                <w:sz w:val="12"/>
                <w:szCs w:val="12"/>
              </w:rPr>
              <w:t>basicas</w:t>
            </w:r>
            <w:proofErr w:type="spellEnd"/>
            <w:r w:rsidRPr="00C0589F">
              <w:rPr>
                <w:rFonts w:ascii="Arial" w:hAnsi="Arial" w:cs="Arial"/>
                <w:sz w:val="12"/>
                <w:szCs w:val="12"/>
              </w:rPr>
              <w:t xml:space="preserve"> y </w:t>
            </w:r>
            <w:proofErr w:type="spellStart"/>
            <w:r w:rsidRPr="00C0589F">
              <w:rPr>
                <w:rFonts w:ascii="Arial" w:hAnsi="Arial" w:cs="Arial"/>
                <w:sz w:val="12"/>
                <w:szCs w:val="12"/>
              </w:rPr>
              <w:t>escenciales</w:t>
            </w:r>
            <w:proofErr w:type="spellEnd"/>
            <w:r w:rsidRPr="00C0589F">
              <w:rPr>
                <w:rFonts w:ascii="Arial" w:hAnsi="Arial" w:cs="Arial"/>
                <w:sz w:val="12"/>
                <w:szCs w:val="12"/>
              </w:rPr>
              <w:t xml:space="preserve"> bajo el nuevo marco normativo NIIF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 SE SOCIALIZAN LAS POLÍTICAS CON EL PERSONAL INVOLUCRADO EN EL PROCESO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Estas </w:t>
            </w:r>
            <w:proofErr w:type="spellStart"/>
            <w:r w:rsidRPr="00C0589F">
              <w:rPr>
                <w:rFonts w:ascii="Arial" w:hAnsi="Arial" w:cs="Arial"/>
                <w:sz w:val="12"/>
                <w:szCs w:val="12"/>
              </w:rPr>
              <w:t>politicas</w:t>
            </w:r>
            <w:proofErr w:type="spellEnd"/>
            <w:r w:rsidRPr="00C0589F">
              <w:rPr>
                <w:rFonts w:ascii="Arial" w:hAnsi="Arial" w:cs="Arial"/>
                <w:sz w:val="12"/>
                <w:szCs w:val="12"/>
              </w:rPr>
              <w:t xml:space="preserve"> se socializaron al recurso humano que participa en el proceso contable.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 LAS POLÍTICAS ESTABLECIDAS SON APLICADAS EN EL DESARROLLO DEL PROCESO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aplican para una buena </w:t>
            </w:r>
            <w:proofErr w:type="spellStart"/>
            <w:r w:rsidRPr="00C0589F">
              <w:rPr>
                <w:rFonts w:ascii="Arial" w:hAnsi="Arial" w:cs="Arial"/>
                <w:sz w:val="12"/>
                <w:szCs w:val="12"/>
              </w:rPr>
              <w:t>identificacion</w:t>
            </w:r>
            <w:proofErr w:type="spellEnd"/>
            <w:r w:rsidRPr="00C0589F">
              <w:rPr>
                <w:rFonts w:ascii="Arial" w:hAnsi="Arial" w:cs="Arial"/>
                <w:sz w:val="12"/>
                <w:szCs w:val="12"/>
              </w:rPr>
              <w:t xml:space="preserve"> y </w:t>
            </w:r>
            <w:proofErr w:type="spellStart"/>
            <w:r w:rsidRPr="00C0589F">
              <w:rPr>
                <w:rFonts w:ascii="Arial" w:hAnsi="Arial" w:cs="Arial"/>
                <w:sz w:val="12"/>
                <w:szCs w:val="12"/>
              </w:rPr>
              <w:t>clasificacion</w:t>
            </w:r>
            <w:proofErr w:type="spellEnd"/>
            <w:r w:rsidRPr="00C0589F">
              <w:rPr>
                <w:rFonts w:ascii="Arial" w:hAnsi="Arial" w:cs="Arial"/>
                <w:sz w:val="12"/>
                <w:szCs w:val="12"/>
              </w:rPr>
              <w:t xml:space="preserve"> de los hechos </w:t>
            </w:r>
            <w:proofErr w:type="spellStart"/>
            <w:r w:rsidRPr="00C0589F">
              <w:rPr>
                <w:rFonts w:ascii="Arial" w:hAnsi="Arial" w:cs="Arial"/>
                <w:sz w:val="12"/>
                <w:szCs w:val="12"/>
              </w:rPr>
              <w:t>economicos</w:t>
            </w:r>
            <w:proofErr w:type="spellEnd"/>
            <w:r w:rsidRPr="00C0589F">
              <w:rPr>
                <w:rFonts w:ascii="Arial" w:hAnsi="Arial" w:cs="Arial"/>
                <w:sz w:val="12"/>
                <w:szCs w:val="12"/>
              </w:rPr>
              <w:t xml:space="preserve"> para garantizar una buena </w:t>
            </w:r>
            <w:proofErr w:type="spellStart"/>
            <w:r w:rsidRPr="00C0589F">
              <w:rPr>
                <w:rFonts w:ascii="Arial" w:hAnsi="Arial" w:cs="Arial"/>
                <w:sz w:val="12"/>
                <w:szCs w:val="12"/>
              </w:rPr>
              <w:t>informacion</w:t>
            </w:r>
            <w:proofErr w:type="spellEnd"/>
            <w:r w:rsidRPr="00C0589F">
              <w:rPr>
                <w:rFonts w:ascii="Arial" w:hAnsi="Arial" w:cs="Arial"/>
                <w:sz w:val="12"/>
                <w:szCs w:val="12"/>
              </w:rPr>
              <w:t xml:space="preserve"> contable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..........1.3. LAS POLÍTICAS CONTABLES RESPONDEN A LA NATURALEZA Y A LA ACTIVIDAD DE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Las </w:t>
            </w:r>
            <w:proofErr w:type="spellStart"/>
            <w:r w:rsidRPr="00C0589F">
              <w:rPr>
                <w:rFonts w:ascii="Arial" w:hAnsi="Arial" w:cs="Arial"/>
                <w:sz w:val="12"/>
                <w:szCs w:val="12"/>
              </w:rPr>
              <w:t>politicas</w:t>
            </w:r>
            <w:proofErr w:type="spellEnd"/>
            <w:r w:rsidRPr="00C0589F">
              <w:rPr>
                <w:rFonts w:ascii="Arial" w:hAnsi="Arial" w:cs="Arial"/>
                <w:sz w:val="12"/>
                <w:szCs w:val="12"/>
              </w:rPr>
              <w:t xml:space="preserve"> contables responden con la elaboración y presentación de los estados financieros de conformidad a lineamientos establecidos por la Contaduría General de la Nación [CGN] acorde con la naturaleza de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lastRenderedPageBreak/>
              <w:t xml:space="preserve">1.1.5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 LAS POLÍTICAS CONTABLES PROPENDEN POR LA REPRESENTACIÓN FIEL DE LA INFORMACIÓN FINANCIERA?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Garantizan el procesamiento de la información contable, de manera fiable y oportuna para la elaboración y presentación de los estados financieros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112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1.1.6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 SE ESTABLECEN INSTRUMENTOS (PLANES, PROCEDIMIENTOS, MANUALES, REGLAS DE NEGOCIO, GUÍAS, ETC) PARA EL SEGUIMIENTO AL CUMPLIMIENTO DE LOS PLANES DE MEJORAMIENTO DERIVADOS DE LOS HALLAZGOS DE AUDITORÍA INTERNA O EXTERNA?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hacen planes de mejoramiento y seguimiento a los avance de las acciones </w:t>
            </w:r>
            <w:proofErr w:type="spellStart"/>
            <w:r w:rsidRPr="00C0589F">
              <w:rPr>
                <w:rFonts w:ascii="Arial" w:hAnsi="Arial" w:cs="Arial"/>
                <w:sz w:val="12"/>
                <w:szCs w:val="12"/>
              </w:rPr>
              <w:t>coorrectivas</w:t>
            </w:r>
            <w:proofErr w:type="spellEnd"/>
            <w:r w:rsidRPr="00C0589F">
              <w:rPr>
                <w:rFonts w:ascii="Arial" w:hAnsi="Arial" w:cs="Arial"/>
                <w:sz w:val="12"/>
                <w:szCs w:val="12"/>
              </w:rPr>
              <w:t xml:space="preserve"> derivada de los hallazgos de </w:t>
            </w:r>
            <w:proofErr w:type="spellStart"/>
            <w:r w:rsidRPr="00C0589F">
              <w:rPr>
                <w:rFonts w:ascii="Arial" w:hAnsi="Arial" w:cs="Arial"/>
                <w:sz w:val="12"/>
                <w:szCs w:val="12"/>
              </w:rPr>
              <w:t>auditorias</w:t>
            </w:r>
            <w:proofErr w:type="spellEnd"/>
            <w:r w:rsidRPr="00C0589F">
              <w:rPr>
                <w:rFonts w:ascii="Arial" w:hAnsi="Arial" w:cs="Arial"/>
                <w:sz w:val="12"/>
                <w:szCs w:val="12"/>
              </w:rPr>
              <w:t xml:space="preserve"> internas o externas.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0,72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1.1.7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..........2.1. SE SOCIALIZAN ESTOS INSTRUMENTOS DE SEGUIMIENTO CON LOS RESPONSABLES?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les da a conocer al personal del proceso contable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1.1.8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..........2.2. SE HACE SEGUIMIENTO O MONITOREO AL CUMPLIMIENTO DE LOS PLANES DE MEJORAMIENTO?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regularmente se hacen seguimientos al cumplimiento de las acciones correctiva de los planes de mejoramiento y se presentan los avances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13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1.1.9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 LA ENTIDAD CUENTA CON UNA POLÍTICA O INSTRUMENTO (PROCEDIMIENTO, MANUAL, REGLA DE NEGOCIO, GUÍA, INSTRUCTIVO, ETC.) TENDIENTE A FACILITAR EL FLUJO DE INFORMACIÓN RELATIVO A LOS HECHOS ECONÓMICOS ORIGINADOS EN CUALQUIER DEPENDENCIA?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existe la </w:t>
            </w:r>
            <w:proofErr w:type="spellStart"/>
            <w:r w:rsidRPr="00C0589F">
              <w:rPr>
                <w:rFonts w:ascii="Arial" w:hAnsi="Arial" w:cs="Arial"/>
                <w:sz w:val="12"/>
                <w:szCs w:val="12"/>
              </w:rPr>
              <w:t>politica</w:t>
            </w:r>
            <w:proofErr w:type="spellEnd"/>
            <w:r w:rsidRPr="00C0589F">
              <w:rPr>
                <w:rFonts w:ascii="Arial" w:hAnsi="Arial" w:cs="Arial"/>
                <w:sz w:val="12"/>
                <w:szCs w:val="12"/>
              </w:rPr>
              <w:t xml:space="preserve"> contable que facilita  el flujo de la </w:t>
            </w:r>
            <w:proofErr w:type="spellStart"/>
            <w:r w:rsidRPr="00C0589F">
              <w:rPr>
                <w:rFonts w:ascii="Arial" w:hAnsi="Arial" w:cs="Arial"/>
                <w:sz w:val="12"/>
                <w:szCs w:val="12"/>
              </w:rPr>
              <w:t>informacion</w:t>
            </w:r>
            <w:proofErr w:type="spellEnd"/>
            <w:r w:rsidRPr="00C0589F">
              <w:rPr>
                <w:rFonts w:ascii="Arial" w:hAnsi="Arial" w:cs="Arial"/>
                <w:sz w:val="12"/>
                <w:szCs w:val="12"/>
              </w:rPr>
              <w:t xml:space="preserve"> de los hechos </w:t>
            </w:r>
            <w:proofErr w:type="spellStart"/>
            <w:r w:rsidRPr="00C0589F">
              <w:rPr>
                <w:rFonts w:ascii="Arial" w:hAnsi="Arial" w:cs="Arial"/>
                <w:sz w:val="12"/>
                <w:szCs w:val="12"/>
              </w:rPr>
              <w:t>economicos</w:t>
            </w:r>
            <w:proofErr w:type="spellEnd"/>
            <w:r w:rsidRPr="00C0589F">
              <w:rPr>
                <w:rFonts w:ascii="Arial" w:hAnsi="Arial" w:cs="Arial"/>
                <w:sz w:val="12"/>
                <w:szCs w:val="12"/>
              </w:rPr>
              <w:t xml:space="preserve"> que se dan en todas las </w:t>
            </w:r>
            <w:proofErr w:type="spellStart"/>
            <w:r w:rsidRPr="00C0589F">
              <w:rPr>
                <w:rFonts w:ascii="Arial" w:hAnsi="Arial" w:cs="Arial"/>
                <w:sz w:val="12"/>
                <w:szCs w:val="12"/>
              </w:rPr>
              <w:t>areas</w:t>
            </w:r>
            <w:proofErr w:type="spellEnd"/>
            <w:r w:rsidRPr="00C0589F">
              <w:rPr>
                <w:rFonts w:ascii="Arial" w:hAnsi="Arial" w:cs="Arial"/>
                <w:sz w:val="12"/>
                <w:szCs w:val="12"/>
              </w:rPr>
              <w:t xml:space="preserve"> respectivas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1.1.10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..........3.1. SE SOCIALIZAN ESTAS HERRAMIENTAS CON EL PERSONAL INVOLUCRADO EN EL PROCESO?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socializaron a todo el personal involucrado en estos procesos (actas)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1.1.11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..........3.2. SE TIENEN IDENTIFICADOS LOS DOCUMENTOS IDÓNEOS MEDIANTE LOS CUALES SE INFORMA AL ÁREA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se tienen identificados los documentos </w:t>
            </w:r>
            <w:proofErr w:type="spellStart"/>
            <w:r w:rsidRPr="00C0589F">
              <w:rPr>
                <w:rFonts w:ascii="Arial" w:hAnsi="Arial" w:cs="Arial"/>
                <w:sz w:val="12"/>
                <w:szCs w:val="12"/>
              </w:rPr>
              <w:t>idoneos</w:t>
            </w:r>
            <w:proofErr w:type="spellEnd"/>
            <w:r w:rsidRPr="00C0589F">
              <w:rPr>
                <w:rFonts w:ascii="Arial" w:hAnsi="Arial" w:cs="Arial"/>
                <w:sz w:val="12"/>
                <w:szCs w:val="12"/>
              </w:rPr>
              <w:t xml:space="preserve"> mediante los cuales se informa al </w:t>
            </w:r>
            <w:proofErr w:type="spellStart"/>
            <w:r w:rsidRPr="00C0589F">
              <w:rPr>
                <w:rFonts w:ascii="Arial" w:hAnsi="Arial" w:cs="Arial"/>
                <w:sz w:val="12"/>
                <w:szCs w:val="12"/>
              </w:rPr>
              <w:t>area</w:t>
            </w:r>
            <w:proofErr w:type="spellEnd"/>
            <w:r w:rsidRPr="00C0589F">
              <w:rPr>
                <w:rFonts w:ascii="Arial" w:hAnsi="Arial" w:cs="Arial"/>
                <w:sz w:val="12"/>
                <w:szCs w:val="12"/>
              </w:rPr>
              <w:t xml:space="preserve"> contable para la </w:t>
            </w:r>
            <w:proofErr w:type="spellStart"/>
            <w:r w:rsidRPr="00C0589F">
              <w:rPr>
                <w:rFonts w:ascii="Arial" w:hAnsi="Arial" w:cs="Arial"/>
                <w:sz w:val="12"/>
                <w:szCs w:val="12"/>
              </w:rPr>
              <w:t>informacion</w:t>
            </w:r>
            <w:proofErr w:type="spellEnd"/>
            <w:r w:rsidRPr="00C0589F">
              <w:rPr>
                <w:rFonts w:ascii="Arial" w:hAnsi="Arial" w:cs="Arial"/>
                <w:sz w:val="12"/>
                <w:szCs w:val="12"/>
              </w:rPr>
              <w:t xml:space="preserve"> de los hechos </w:t>
            </w:r>
            <w:proofErr w:type="spellStart"/>
            <w:r w:rsidRPr="00C0589F">
              <w:rPr>
                <w:rFonts w:ascii="Arial" w:hAnsi="Arial" w:cs="Arial"/>
                <w:sz w:val="12"/>
                <w:szCs w:val="12"/>
              </w:rPr>
              <w:t>economicos</w:t>
            </w:r>
            <w:proofErr w:type="spellEnd"/>
            <w:r w:rsidRPr="00C0589F">
              <w:rPr>
                <w:rFonts w:ascii="Arial" w:hAnsi="Arial" w:cs="Arial"/>
                <w:sz w:val="12"/>
                <w:szCs w:val="12"/>
              </w:rPr>
              <w:t xml:space="preserv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1.1.12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..........3.3. EXISTEN PROCEDIMIENTOS INTERNOS DOCUMENTADOS QUE FACILITEN LA APLICACIÓN DE LA POLÍTICA?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Hay procedimientos adoptados para la aplicación de esta </w:t>
            </w:r>
            <w:proofErr w:type="spellStart"/>
            <w:r w:rsidRPr="00C0589F">
              <w:rPr>
                <w:rFonts w:ascii="Arial" w:hAnsi="Arial" w:cs="Arial"/>
                <w:sz w:val="12"/>
                <w:szCs w:val="12"/>
              </w:rPr>
              <w:t>politica</w:t>
            </w:r>
            <w:proofErr w:type="spellEnd"/>
            <w:r w:rsidRPr="00C0589F">
              <w:rPr>
                <w:rFonts w:ascii="Arial" w:hAnsi="Arial" w:cs="Arial"/>
                <w:sz w:val="12"/>
                <w:szCs w:val="12"/>
              </w:rPr>
              <w:t xml:space="preserv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112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1.1.13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..........4. SE HA IMPLEMENTADO UNA POLÍTICA O  INSTRUMENTO (DIRECTRIZ, PROCEDIMIENTO, GUÍA O LINEAMIENTO) SOBRE LA IDENTIFICACIÓN DE LOS BIENES FÍSICOS EN FORMA INDIVIDUALIZADA DENTRO DEL PROCESO CONTABLE DE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la cual establece las bases contables para el reconocimiento, medición, baja en cuentas,  y revelaciones de la cuenta de inventario para La E.S.E. HSCJ, de forma que presenta información útil y relevante para los usuarios de los estados financieros, pero no en forma individualizada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0,60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1.1.14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..........4.1. SE HA SOCIALIZADO ESTE INSTRUMENTO CON EL PERSONAL INVOLUCRADO EN EL PROCESO?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Tenemos socializado esta </w:t>
            </w:r>
            <w:proofErr w:type="spellStart"/>
            <w:r w:rsidRPr="00C0589F">
              <w:rPr>
                <w:rFonts w:ascii="Arial" w:hAnsi="Arial" w:cs="Arial"/>
                <w:sz w:val="12"/>
                <w:szCs w:val="12"/>
              </w:rPr>
              <w:t>politica</w:t>
            </w:r>
            <w:proofErr w:type="spellEnd"/>
            <w:r w:rsidRPr="00C0589F">
              <w:rPr>
                <w:rFonts w:ascii="Arial" w:hAnsi="Arial" w:cs="Arial"/>
                <w:sz w:val="12"/>
                <w:szCs w:val="12"/>
              </w:rPr>
              <w:t xml:space="preserve"> a todo el personal involucrado (actas)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1.1.15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..........4.2. SE VERIFICA LA INDIVIDUALIZACIÓN DE LOS BIENES FÍSICOS?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No </w:t>
            </w:r>
            <w:proofErr w:type="spellStart"/>
            <w:r w:rsidRPr="00C0589F">
              <w:rPr>
                <w:rFonts w:ascii="Arial" w:hAnsi="Arial" w:cs="Arial"/>
                <w:sz w:val="12"/>
                <w:szCs w:val="12"/>
              </w:rPr>
              <w:t>estan</w:t>
            </w:r>
            <w:proofErr w:type="spellEnd"/>
            <w:r w:rsidRPr="00C0589F">
              <w:rPr>
                <w:rFonts w:ascii="Arial" w:hAnsi="Arial" w:cs="Arial"/>
                <w:sz w:val="12"/>
                <w:szCs w:val="12"/>
              </w:rPr>
              <w:t xml:space="preserve"> 100% individualizado los bienes </w:t>
            </w:r>
            <w:proofErr w:type="spellStart"/>
            <w:r w:rsidRPr="00C0589F">
              <w:rPr>
                <w:rFonts w:ascii="Arial" w:hAnsi="Arial" w:cs="Arial"/>
                <w:sz w:val="12"/>
                <w:szCs w:val="12"/>
              </w:rPr>
              <w:t>fisicos</w:t>
            </w:r>
            <w:proofErr w:type="spellEnd"/>
            <w:r w:rsidRPr="00C0589F">
              <w:rPr>
                <w:rFonts w:ascii="Arial" w:hAnsi="Arial" w:cs="Arial"/>
                <w:sz w:val="12"/>
                <w:szCs w:val="12"/>
              </w:rPr>
              <w:t xml:space="preserv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1.1.16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..........5. SE CUENTA CON UNA DIRECTRIZ, GUÍA O PROCEDIMIENTO PARA REALIZAR LAS CONCILIACIONES DE LAS PARTIDAS MÁS RELEVANTES, A FIN DE LOGRAR UNA ADECUADA IDENTIFICACIÓN Y MEDICIÓN?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proofErr w:type="spellStart"/>
            <w:r w:rsidRPr="00C0589F">
              <w:rPr>
                <w:rFonts w:ascii="Arial" w:hAnsi="Arial" w:cs="Arial"/>
                <w:sz w:val="12"/>
                <w:szCs w:val="12"/>
              </w:rPr>
              <w:t>Estan</w:t>
            </w:r>
            <w:proofErr w:type="spellEnd"/>
            <w:r w:rsidRPr="00C0589F">
              <w:rPr>
                <w:rFonts w:ascii="Arial" w:hAnsi="Arial" w:cs="Arial"/>
                <w:sz w:val="12"/>
                <w:szCs w:val="12"/>
              </w:rPr>
              <w:t xml:space="preserve"> incluidas en el manual de </w:t>
            </w:r>
            <w:proofErr w:type="spellStart"/>
            <w:r w:rsidRPr="00C0589F">
              <w:rPr>
                <w:rFonts w:ascii="Arial" w:hAnsi="Arial" w:cs="Arial"/>
                <w:sz w:val="12"/>
                <w:szCs w:val="12"/>
              </w:rPr>
              <w:t>politicas</w:t>
            </w:r>
            <w:proofErr w:type="spellEnd"/>
            <w:r w:rsidRPr="00C0589F">
              <w:rPr>
                <w:rFonts w:ascii="Arial" w:hAnsi="Arial" w:cs="Arial"/>
                <w:sz w:val="12"/>
                <w:szCs w:val="12"/>
              </w:rPr>
              <w:t xml:space="preserve"> contables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1.1.17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..........5.1. SE SOCIALIZAN ESTAS DIRECTRICES, GUÍAS O PROCEDIMIENTOS CON EL PERSONAL INVOLUCRADO EN EL PROCESO?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socializan a todo el personal involucrado en estos procesos (actas)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1.1.18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..........5.2. SE VERIFICA LA APLICACIÓN DE ESTAS DIRECTRICES, GUÍAS O PROCEDIMIENTOS?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verifica a </w:t>
            </w:r>
            <w:proofErr w:type="spellStart"/>
            <w:r w:rsidRPr="00C0589F">
              <w:rPr>
                <w:rFonts w:ascii="Arial" w:hAnsi="Arial" w:cs="Arial"/>
                <w:sz w:val="12"/>
                <w:szCs w:val="12"/>
              </w:rPr>
              <w:t>traves</w:t>
            </w:r>
            <w:proofErr w:type="spellEnd"/>
            <w:r w:rsidRPr="00C0589F">
              <w:rPr>
                <w:rFonts w:ascii="Arial" w:hAnsi="Arial" w:cs="Arial"/>
                <w:sz w:val="12"/>
                <w:szCs w:val="12"/>
              </w:rPr>
              <w:t xml:space="preserve"> de las conciliaciones bancarias, </w:t>
            </w:r>
            <w:proofErr w:type="spellStart"/>
            <w:r w:rsidRPr="00C0589F">
              <w:rPr>
                <w:rFonts w:ascii="Arial" w:hAnsi="Arial" w:cs="Arial"/>
                <w:sz w:val="12"/>
                <w:szCs w:val="12"/>
              </w:rPr>
              <w:t>tesoreria</w:t>
            </w:r>
            <w:proofErr w:type="spellEnd"/>
            <w:r w:rsidRPr="00C0589F">
              <w:rPr>
                <w:rFonts w:ascii="Arial" w:hAnsi="Arial" w:cs="Arial"/>
                <w:sz w:val="12"/>
                <w:szCs w:val="12"/>
              </w:rPr>
              <w:t xml:space="preserve">, y facturación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112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lastRenderedPageBreak/>
              <w:t xml:space="preserve">1.1.19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..........6. SE CUENTA CON UNA DIRECTRIZ, GUÍA, LINEAMIENTO, PROCEDIMIENTO O INSTRUCCIÓN EN QUE SE DEFINA LA SEGREGACIÓN DE FUNCIONES (AUTORIZACIONES, REGISTROS Y MANEJOS) DENTRO DE LOS PROCESOS CONTABLES?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Manual de procedimientos contables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0,86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1.1.20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..........6.1. SE SOCIALIZA ESTA DIRECTRIZ, GUÍA, LINEAMIENTO, PROCEDIMIENTO O INSTRUCCIÓN CON EL PERSONAL INVOLUCRADO EN EL PROCESO?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socializó con los involucrados en el proceso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..........6.2. SE VERIFICA EL CUMPLIMIENTO DE ESTA DIRECTRIZ, GUÍA, LINEAMIENTO, PROCEDIMIENTO O INSTRUCCIÓN?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verifica con la realización de los informes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..........7. SE CUENTA CON UNA DIRECTRIZ, PROCEDIMIENTO, GUÍA, LINEAMIENTO O INSTRUCCIÓN PARA LA PRESENTACIÓN OPORTUNA DE LA INFORMACIÓN FINANCIERA?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cuenta con calendario actualizado para la </w:t>
            </w:r>
            <w:proofErr w:type="spellStart"/>
            <w:r w:rsidRPr="00C0589F">
              <w:rPr>
                <w:rFonts w:ascii="Arial" w:hAnsi="Arial" w:cs="Arial"/>
                <w:sz w:val="12"/>
                <w:szCs w:val="12"/>
              </w:rPr>
              <w:t>presentacion</w:t>
            </w:r>
            <w:proofErr w:type="spellEnd"/>
            <w:r w:rsidRPr="00C0589F">
              <w:rPr>
                <w:rFonts w:ascii="Arial" w:hAnsi="Arial" w:cs="Arial"/>
                <w:sz w:val="12"/>
                <w:szCs w:val="12"/>
              </w:rPr>
              <w:t xml:space="preserve"> de la </w:t>
            </w:r>
            <w:proofErr w:type="spellStart"/>
            <w:r w:rsidRPr="00C0589F">
              <w:rPr>
                <w:rFonts w:ascii="Arial" w:hAnsi="Arial" w:cs="Arial"/>
                <w:sz w:val="12"/>
                <w:szCs w:val="12"/>
              </w:rPr>
              <w:t>informacion</w:t>
            </w:r>
            <w:proofErr w:type="spellEnd"/>
            <w:r w:rsidRPr="00C0589F">
              <w:rPr>
                <w:rFonts w:ascii="Arial" w:hAnsi="Arial" w:cs="Arial"/>
                <w:sz w:val="12"/>
                <w:szCs w:val="12"/>
              </w:rPr>
              <w:t xml:space="preserve"> financiera.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..........7.1. SE SOCIALIZA ESTA DIRECTRIZ, GUÍA, LINEAMIENTO, PROCEDIMIENTO O INSTRUCCIÓN CON EL PERSONAL INVOLUCRADO EN EL PROCESO?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socializa con el personal involucrado para cumplir con las fechas establecidas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..........7.2. SE CUMPLE CON LA DIRECTRIZ, GUÍA, LINEAMIENTO, PROCEDIMIENTO O INSTRUCCIÓN?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cumple con la </w:t>
            </w:r>
            <w:proofErr w:type="spellStart"/>
            <w:r w:rsidRPr="00C0589F">
              <w:rPr>
                <w:rFonts w:ascii="Arial" w:hAnsi="Arial" w:cs="Arial"/>
                <w:sz w:val="12"/>
                <w:szCs w:val="12"/>
              </w:rPr>
              <w:t>presentacion</w:t>
            </w:r>
            <w:proofErr w:type="spellEnd"/>
            <w:r w:rsidRPr="00C0589F">
              <w:rPr>
                <w:rFonts w:ascii="Arial" w:hAnsi="Arial" w:cs="Arial"/>
                <w:sz w:val="12"/>
                <w:szCs w:val="12"/>
              </w:rPr>
              <w:t xml:space="preserve"> oportuna de la </w:t>
            </w:r>
            <w:proofErr w:type="spellStart"/>
            <w:r w:rsidRPr="00C0589F">
              <w:rPr>
                <w:rFonts w:ascii="Arial" w:hAnsi="Arial" w:cs="Arial"/>
                <w:sz w:val="12"/>
                <w:szCs w:val="12"/>
              </w:rPr>
              <w:t>informacion</w:t>
            </w:r>
            <w:proofErr w:type="spellEnd"/>
            <w:r w:rsidRPr="00C0589F">
              <w:rPr>
                <w:rFonts w:ascii="Arial" w:hAnsi="Arial" w:cs="Arial"/>
                <w:sz w:val="12"/>
                <w:szCs w:val="12"/>
              </w:rPr>
              <w:t xml:space="preserve"> financiera a los entes de control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1.1.25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..........8. EXISTE UN PROCEDIMIENTO PARA LLEVAR A CABO, EN FORMA ADECUADA, EL CIERRE INTEGRAL DE LA INFORMACIÓN PRODUCIDA EN LAS ÁREAS O DEPENDENCIAS QUE GENERAN HECHOS ECONÓMICOS?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No existe procedimiento, pero si se hace el cierre integral de la información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0,60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1.1.26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..........8.1. SE SOCIALIZA ESTE PROCEDIMIENTO CON EL PERSONAL INVOLUCRADO EN EL PROCESO?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socializa con las </w:t>
            </w:r>
            <w:proofErr w:type="spellStart"/>
            <w:r w:rsidRPr="00C0589F">
              <w:rPr>
                <w:rFonts w:ascii="Arial" w:hAnsi="Arial" w:cs="Arial"/>
                <w:sz w:val="12"/>
                <w:szCs w:val="12"/>
              </w:rPr>
              <w:t>areas</w:t>
            </w:r>
            <w:proofErr w:type="spellEnd"/>
            <w:r w:rsidRPr="00C0589F">
              <w:rPr>
                <w:rFonts w:ascii="Arial" w:hAnsi="Arial" w:cs="Arial"/>
                <w:sz w:val="12"/>
                <w:szCs w:val="12"/>
              </w:rPr>
              <w:t xml:space="preserve"> involucradas en el proceso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22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1.1.27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..........8.2. SE CUMPLE CON EL PROCEDIMIENTO?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realiza el procedimiento aunque no exista manual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112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1.1.28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..........9. LA ENTIDAD TIENE IMPLEMENTADAS DIRECTRICES, PROCEDIMIENTOS, GUÍAS O LINEAMIENTOS PARA REALIZAR PERIÓDICAMENTE INVENTARIOS Y CRUCES DE INFORMACIÓN, QUE LE PERMITAN VERIFICAR LA EXISTENCIA DE ACTIVOS Y PASIVOS?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Manual de </w:t>
            </w:r>
            <w:proofErr w:type="spellStart"/>
            <w:r w:rsidRPr="00C0589F">
              <w:rPr>
                <w:rFonts w:ascii="Arial" w:hAnsi="Arial" w:cs="Arial"/>
                <w:sz w:val="12"/>
                <w:szCs w:val="12"/>
              </w:rPr>
              <w:t>politicas</w:t>
            </w:r>
            <w:proofErr w:type="spellEnd"/>
            <w:r w:rsidRPr="00C0589F">
              <w:rPr>
                <w:rFonts w:ascii="Arial" w:hAnsi="Arial" w:cs="Arial"/>
                <w:sz w:val="12"/>
                <w:szCs w:val="12"/>
              </w:rPr>
              <w:t xml:space="preserve"> contables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0,88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1.1.29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..........9.1. SE SOCIALIZAN LAS DIRECTRICES, PROCEDIMIENTOS, GUÍAS O LINEAMIENTOS CON EL PERSONAL INVOLUCRADO EN EL PROCESO?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socializa con </w:t>
            </w:r>
            <w:proofErr w:type="spellStart"/>
            <w:r w:rsidRPr="00C0589F">
              <w:rPr>
                <w:rFonts w:ascii="Arial" w:hAnsi="Arial" w:cs="Arial"/>
                <w:sz w:val="12"/>
                <w:szCs w:val="12"/>
              </w:rPr>
              <w:t>con</w:t>
            </w:r>
            <w:proofErr w:type="spellEnd"/>
            <w:r w:rsidRPr="00C0589F">
              <w:rPr>
                <w:rFonts w:ascii="Arial" w:hAnsi="Arial" w:cs="Arial"/>
                <w:sz w:val="12"/>
                <w:szCs w:val="12"/>
              </w:rPr>
              <w:t xml:space="preserve"> el personal involucrado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1.1.30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..........9.2. SE CUMPLE CON ESTAS DIRECTRICES, PROCEDIMIENTOS, GUÍAS O LINEAMIENTOS?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verifica con los soportes de cada activo y pasivo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112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1.1.31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 SE TIENEN ESTABLECIDAS DIRECTRICES, PROCEDIMIENTOS, INSTRUCCIONES, O LINEAMIENTOS SOBRE ANÁLISIS, DEPURACIÓN Y SEGUIMIENTO DE CUENTAS PARA EL MEJORAMIENTO Y SOSTENIBILIDAD  DE LA CALIDAD DE LA INFORMACIÓN?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Manual de </w:t>
            </w:r>
            <w:proofErr w:type="spellStart"/>
            <w:r w:rsidRPr="00C0589F">
              <w:rPr>
                <w:rFonts w:ascii="Arial" w:hAnsi="Arial" w:cs="Arial"/>
                <w:sz w:val="12"/>
                <w:szCs w:val="12"/>
              </w:rPr>
              <w:t>politicas</w:t>
            </w:r>
            <w:proofErr w:type="spellEnd"/>
            <w:r w:rsidRPr="00C0589F">
              <w:rPr>
                <w:rFonts w:ascii="Arial" w:hAnsi="Arial" w:cs="Arial"/>
                <w:sz w:val="12"/>
                <w:szCs w:val="12"/>
              </w:rPr>
              <w:t xml:space="preserve"> contables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0,90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1.1.32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..........10.1. SE SOCIALIZAN ESTAS DIRECTRICES, PROCEDIMIENTOS, INSTRUCCIONES, O LINEAMIENTOS CON EL PERSONAL INVOLUCRADO EN EL PROCESO?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socializa con el personal involucrado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1.1.33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..........10.2. EXISTEN MECANISMOS PARA VERIFICAR EL CUMPLIMIENTO DE ESTAS DIRECTRICES, PROCEDIMIENTOS, INSTRUCCIONES, O LINEAMIENTOS?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w:t>
            </w:r>
            <w:proofErr w:type="spellStart"/>
            <w:r w:rsidRPr="00C0589F">
              <w:rPr>
                <w:rFonts w:ascii="Arial" w:hAnsi="Arial" w:cs="Arial"/>
                <w:sz w:val="12"/>
                <w:szCs w:val="12"/>
              </w:rPr>
              <w:t>reviza</w:t>
            </w:r>
            <w:proofErr w:type="spellEnd"/>
            <w:r w:rsidRPr="00C0589F">
              <w:rPr>
                <w:rFonts w:ascii="Arial" w:hAnsi="Arial" w:cs="Arial"/>
                <w:sz w:val="12"/>
                <w:szCs w:val="12"/>
              </w:rPr>
              <w:t xml:space="preserve"> la información </w:t>
            </w:r>
            <w:proofErr w:type="spellStart"/>
            <w:r w:rsidRPr="00C0589F">
              <w:rPr>
                <w:rFonts w:ascii="Arial" w:hAnsi="Arial" w:cs="Arial"/>
                <w:sz w:val="12"/>
                <w:szCs w:val="12"/>
              </w:rPr>
              <w:t>periodicamente</w:t>
            </w:r>
            <w:proofErr w:type="spellEnd"/>
            <w:r w:rsidRPr="00C0589F">
              <w:rPr>
                <w:rFonts w:ascii="Arial" w:hAnsi="Arial" w:cs="Arial"/>
                <w:sz w:val="12"/>
                <w:szCs w:val="12"/>
              </w:rPr>
              <w:t xml:space="preserv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lastRenderedPageBreak/>
              <w:t xml:space="preserve">1.1.34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..........10.3. EL ANÁLISIS, LA DEPURACION Y EL SEGUIMIENTO DE CUENTAS SE REALIZA PERMANENTEMENTE O POR LO MENOS PERIÓDICAMENTE?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hace trimestralmente y al cierre de la vigencia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1.2.1.1.1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 SE EVIDENCIA POR MEDIO DE FLUJOGRAMAS, U OTRA TÉCNICA O MECANISMO, LA FORMA COMO CIRCULA LA INFORMACIÓN HACIA EL ÁREA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evidencia en flujograma la circulación de la información hacia el área contable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1.2.1.1.2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..........11.1. LA ENTIDAD HA IDENTIFICADO LOS PROVEEDORES DE INFORMACIÓN DENTRO DEL PROCESO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identifica con los soportes (facturas, cuentas de cobro)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1.2.1.1.3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..........11.2. LA ENTIDAD HA IDENTIFICADO LOS RECEPTORES DE INFORMACIÓN DENTRO DEL PROCESO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roofErr w:type="spellStart"/>
            <w:r w:rsidRPr="00C0589F">
              <w:rPr>
                <w:rFonts w:ascii="Arial" w:hAnsi="Arial" w:cs="Arial"/>
                <w:sz w:val="12"/>
                <w:szCs w:val="12"/>
              </w:rPr>
              <w:t>estan</w:t>
            </w:r>
            <w:proofErr w:type="spellEnd"/>
            <w:r w:rsidRPr="00C0589F">
              <w:rPr>
                <w:rFonts w:ascii="Arial" w:hAnsi="Arial" w:cs="Arial"/>
                <w:sz w:val="12"/>
                <w:szCs w:val="12"/>
              </w:rPr>
              <w:t xml:space="preserve"> identificados para </w:t>
            </w:r>
            <w:proofErr w:type="spellStart"/>
            <w:r w:rsidRPr="00C0589F">
              <w:rPr>
                <w:rFonts w:ascii="Arial" w:hAnsi="Arial" w:cs="Arial"/>
                <w:sz w:val="12"/>
                <w:szCs w:val="12"/>
              </w:rPr>
              <w:t>recir</w:t>
            </w:r>
            <w:proofErr w:type="spellEnd"/>
            <w:r w:rsidRPr="00C0589F">
              <w:rPr>
                <w:rFonts w:ascii="Arial" w:hAnsi="Arial" w:cs="Arial"/>
                <w:sz w:val="12"/>
                <w:szCs w:val="12"/>
              </w:rPr>
              <w:t xml:space="preserve"> la </w:t>
            </w:r>
            <w:proofErr w:type="spellStart"/>
            <w:r w:rsidRPr="00C0589F">
              <w:rPr>
                <w:rFonts w:ascii="Arial" w:hAnsi="Arial" w:cs="Arial"/>
                <w:sz w:val="12"/>
                <w:szCs w:val="12"/>
              </w:rPr>
              <w:t>informacion</w:t>
            </w:r>
            <w:proofErr w:type="spellEnd"/>
            <w:r w:rsidRPr="00C0589F">
              <w:rPr>
                <w:rFonts w:ascii="Arial" w:hAnsi="Arial" w:cs="Arial"/>
                <w:sz w:val="12"/>
                <w:szCs w:val="12"/>
              </w:rPr>
              <w:t xml:space="preserve"> dentro del proceso contable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1.2.1.1.4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 LOS DERECHOS Y OBLIGACIONES SE ENCUENTRAN DEBIDAMENTE INDIVIDUALIZADOS EN LA CONTABILIDAD, BIEN SEA POR EL ÁREA CONTABLE, O BIEN POR OTRAS DEPENDENCIAS?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registran individualizado con sus respectivos soportes.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1.2.1.1.5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 LOS DERECHOS Y OBLIGACIONES SE MIDEN A PARTIR DE SU INDIVIDUALIZACIÓN?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miden según los soportes individualizados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1.2.1.1.6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..........12.2. LA BAJA EN CUENTAS ES FACTIBLE A PARTIR DE LA INDIVIDUALIZACIÓN DE LOS DERECHOS Y OBLIGACIONES?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es factible </w:t>
            </w:r>
            <w:proofErr w:type="spellStart"/>
            <w:r w:rsidRPr="00C0589F">
              <w:rPr>
                <w:rFonts w:ascii="Arial" w:hAnsi="Arial" w:cs="Arial"/>
                <w:sz w:val="12"/>
                <w:szCs w:val="12"/>
              </w:rPr>
              <w:t>por que</w:t>
            </w:r>
            <w:proofErr w:type="spellEnd"/>
            <w:r w:rsidRPr="00C0589F">
              <w:rPr>
                <w:rFonts w:ascii="Arial" w:hAnsi="Arial" w:cs="Arial"/>
                <w:sz w:val="12"/>
                <w:szCs w:val="12"/>
              </w:rPr>
              <w:t xml:space="preserve"> </w:t>
            </w:r>
            <w:proofErr w:type="spellStart"/>
            <w:r w:rsidRPr="00C0589F">
              <w:rPr>
                <w:rFonts w:ascii="Arial" w:hAnsi="Arial" w:cs="Arial"/>
                <w:sz w:val="12"/>
                <w:szCs w:val="12"/>
              </w:rPr>
              <w:t>estan</w:t>
            </w:r>
            <w:proofErr w:type="spellEnd"/>
            <w:r w:rsidRPr="00C0589F">
              <w:rPr>
                <w:rFonts w:ascii="Arial" w:hAnsi="Arial" w:cs="Arial"/>
                <w:sz w:val="12"/>
                <w:szCs w:val="12"/>
              </w:rPr>
              <w:t xml:space="preserve"> individualizados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1.2.1.1.7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..........13. PARA LA IDENTIFICACIÓN DE LOS HECHOS ECONÓMICOS, SE TOMA COMO BASE EL MARCO NORMATIVO APLICABLE A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Todo se identifica en base al marco normativo contable vigente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1.2.1.1.8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..........13.1. EN EL PROCESO DE IDENTIFICACIÓN SE TIENEN EN CUENTA LOS CRITERIOS PARA EL RECONOCIMIENTO DE LOS HECHOS ECONÓMICOS DEFINIDOS EN LAS NORMAS?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identifican todos los hechos </w:t>
            </w:r>
            <w:proofErr w:type="spellStart"/>
            <w:r w:rsidRPr="00C0589F">
              <w:rPr>
                <w:rFonts w:ascii="Arial" w:hAnsi="Arial" w:cs="Arial"/>
                <w:sz w:val="12"/>
                <w:szCs w:val="12"/>
              </w:rPr>
              <w:t>economicos</w:t>
            </w:r>
            <w:proofErr w:type="spellEnd"/>
            <w:r w:rsidRPr="00C0589F">
              <w:rPr>
                <w:rFonts w:ascii="Arial" w:hAnsi="Arial" w:cs="Arial"/>
                <w:sz w:val="12"/>
                <w:szCs w:val="12"/>
              </w:rPr>
              <w:t xml:space="preserve"> según las normas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1.2.1.2.1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 SE UTILIZA LA VERSIÓN ACTUALIZADA DEL CATÁLOGO GENERAL DE CUENTAS CORRESPONDIENTE AL MARCO NORMATIVO APLICABLE A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utiliza la </w:t>
            </w:r>
            <w:proofErr w:type="spellStart"/>
            <w:r w:rsidRPr="00C0589F">
              <w:rPr>
                <w:rFonts w:ascii="Arial" w:hAnsi="Arial" w:cs="Arial"/>
                <w:sz w:val="12"/>
                <w:szCs w:val="12"/>
              </w:rPr>
              <w:t>ultima</w:t>
            </w:r>
            <w:proofErr w:type="spellEnd"/>
            <w:r w:rsidRPr="00C0589F">
              <w:rPr>
                <w:rFonts w:ascii="Arial" w:hAnsi="Arial" w:cs="Arial"/>
                <w:sz w:val="12"/>
                <w:szCs w:val="12"/>
              </w:rPr>
              <w:t xml:space="preserve"> </w:t>
            </w:r>
            <w:proofErr w:type="spellStart"/>
            <w:r w:rsidRPr="00C0589F">
              <w:rPr>
                <w:rFonts w:ascii="Arial" w:hAnsi="Arial" w:cs="Arial"/>
                <w:sz w:val="12"/>
                <w:szCs w:val="12"/>
              </w:rPr>
              <w:t>version</w:t>
            </w:r>
            <w:proofErr w:type="spellEnd"/>
            <w:r w:rsidRPr="00C0589F">
              <w:rPr>
                <w:rFonts w:ascii="Arial" w:hAnsi="Arial" w:cs="Arial"/>
                <w:sz w:val="12"/>
                <w:szCs w:val="12"/>
              </w:rPr>
              <w:t xml:space="preserve"> del marco normativo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1.2.1.2.2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..........14.1. SE REALIZAN REVISIONES PERMANENTES SOBRE LA VIGENCIA DEL CATÁLOGO DE CUENTAS?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realizan revisiones permanente de la vigencia del </w:t>
            </w:r>
            <w:proofErr w:type="spellStart"/>
            <w:r w:rsidRPr="00C0589F">
              <w:rPr>
                <w:rFonts w:ascii="Arial" w:hAnsi="Arial" w:cs="Arial"/>
                <w:sz w:val="12"/>
                <w:szCs w:val="12"/>
              </w:rPr>
              <w:t>catalogo</w:t>
            </w:r>
            <w:proofErr w:type="spellEnd"/>
            <w:r w:rsidRPr="00C0589F">
              <w:rPr>
                <w:rFonts w:ascii="Arial" w:hAnsi="Arial" w:cs="Arial"/>
                <w:sz w:val="12"/>
                <w:szCs w:val="12"/>
              </w:rPr>
              <w:t xml:space="preserve"> para validar y enviar los respectivos informes contables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1.2.1.2.3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..........15. SE LLEVAN REGISTROS INDIVIDUALIZADOS DE LOS HECHOS ECONÓMICOS OCURRIDOS EN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registran individualizados todos los hechos </w:t>
            </w:r>
            <w:proofErr w:type="spellStart"/>
            <w:r w:rsidRPr="00C0589F">
              <w:rPr>
                <w:rFonts w:ascii="Arial" w:hAnsi="Arial" w:cs="Arial"/>
                <w:sz w:val="12"/>
                <w:szCs w:val="12"/>
              </w:rPr>
              <w:t>economicos</w:t>
            </w:r>
            <w:proofErr w:type="spellEnd"/>
            <w:r w:rsidRPr="00C0589F">
              <w:rPr>
                <w:rFonts w:ascii="Arial" w:hAnsi="Arial" w:cs="Arial"/>
                <w:sz w:val="12"/>
                <w:szCs w:val="12"/>
              </w:rPr>
              <w:t xml:space="preserve"> ocurridos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1.2.1.2.4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..........15.1. EN EL PROCESO DE CLASIFICACIÓN SE CONSIDERAN LOS CRITERIOS DEFINIDOS EN EL MARCO NORMATIVO APLICABLE A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clasifican según el marco normativo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..........16. LOS HECHOS ECONÓMICOS SE CONTABILIZAN CRONOLÓGICAMENTE?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Todos los hechos se contabilizan </w:t>
            </w:r>
            <w:proofErr w:type="spellStart"/>
            <w:r w:rsidRPr="00C0589F">
              <w:rPr>
                <w:rFonts w:ascii="Arial" w:hAnsi="Arial" w:cs="Arial"/>
                <w:sz w:val="12"/>
                <w:szCs w:val="12"/>
              </w:rPr>
              <w:t>cronologicamente</w:t>
            </w:r>
            <w:proofErr w:type="spellEnd"/>
            <w:r w:rsidRPr="00C0589F">
              <w:rPr>
                <w:rFonts w:ascii="Arial" w:hAnsi="Arial" w:cs="Arial"/>
                <w:sz w:val="12"/>
                <w:szCs w:val="12"/>
              </w:rPr>
              <w:t xml:space="preserve"> por fechas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..........16.1. SE VERIFICA EL REGISTRO CONTABLE CRONOLÓGICO DE LOS HECHOS ECONÓMICOS?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verifica cuando se realizan las conciliaciones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..........16.2. SE VERIFICA EL REGISTRO CONSECUTIVO DE LOS HECHOS ECONÓMICOS EN LOS LIBROS DE CONTABILIDAD?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verifican los registros consecutivos en los libros contables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..........17. LOS HECHOS ECONÓMICOS REGISTRADOS ESTÁN RESPALDADOS EN DOCUMENTOS SOPORTE IDÓNEOS?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proofErr w:type="spellStart"/>
            <w:r w:rsidRPr="00C0589F">
              <w:rPr>
                <w:rFonts w:ascii="Arial" w:hAnsi="Arial" w:cs="Arial"/>
                <w:sz w:val="12"/>
                <w:szCs w:val="12"/>
              </w:rPr>
              <w:t>Estan</w:t>
            </w:r>
            <w:proofErr w:type="spellEnd"/>
            <w:r w:rsidRPr="00C0589F">
              <w:rPr>
                <w:rFonts w:ascii="Arial" w:hAnsi="Arial" w:cs="Arial"/>
                <w:sz w:val="12"/>
                <w:szCs w:val="12"/>
              </w:rPr>
              <w:t xml:space="preserve"> respaldados en las facturas, cuentas de cobro, contratos y todos los soportes respectivos dependiendo del hecho económico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lastRenderedPageBreak/>
              <w:t xml:space="preserve">1.2.1.3.5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..........17.1. SE VERIFICA QUE LOS REGISTROS CONTABLES CUENTEN CON LOS DOCUMENTOS DE ORIGEN INTERNO O EXTERNO QUE LOS SOPORTEN?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Todos los registros tienen sus respectivos soportes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1.2.1.3.6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..........17.2. SE CONSERVAN Y CUSTODIAN LOS DOCUMENTOS SOPORTE?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conservan en el archivo de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1.2.1.3.7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..........18. PARA EL REGISTRO DE LOS HECHOS ECONÓMICOS, SE ELABORAN LOS RESPECTIVOS COMPROBANTES DE CONTABILIDAD?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Todos los registros tienen su comprobante de contabilidad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1.2.1.3.8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..........18.1. LOS COMPROBANTES DE CONTABILIDAD SE REALIZAN CRONOLÓGICAMENTE?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Todos los comprobantes de contabilidad se realizan por fechas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1.2.1.3.9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..........18.2. LOS COMPROBANTES DE CONTABILIDAD SE ENUMERAN CONSECUTIVAMENTE?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Todos los comprobantes de contabilidad se enumeran por fechas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1.2.1.3.10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..........19. LOS LIBROS DE CONTABILIDAD SE ENCUENTRAN DEBIDAMENTE SOPORTADOS EN COMPROBANTES DE CONTABILIDAD?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Los libros de contabilidad se encuentran soportados con los comprobantes de contabilidad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1.2.1.3.11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..........19.1. LA INFORMACIÓN DE LOS LIBROS DE CONTABILIDAD COINCIDE CON LA REGISTRADA EN LOS COMPROBANTES DE CONTABILIDAD?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Toda la  información de los libros de contabilidad coinciden con los registros de contabilidad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1.2.1.3.12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..........19.2. EN CASO DE HABER DIFERENCIAS ENTRE LOS REGISTROS EN LOS LIBROS Y LOS COMPROBANTES DE CONTABILIDAD, ¿SE REALIZAN LAS CONCILIACIONES Y AJUSTES NECESARIOS?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realizan las conciliaciones </w:t>
            </w:r>
            <w:proofErr w:type="spellStart"/>
            <w:r w:rsidRPr="00C0589F">
              <w:rPr>
                <w:rFonts w:ascii="Arial" w:hAnsi="Arial" w:cs="Arial"/>
                <w:sz w:val="12"/>
                <w:szCs w:val="12"/>
              </w:rPr>
              <w:t>periodicas</w:t>
            </w:r>
            <w:proofErr w:type="spellEnd"/>
            <w:r w:rsidRPr="00C0589F">
              <w:rPr>
                <w:rFonts w:ascii="Arial" w:hAnsi="Arial" w:cs="Arial"/>
                <w:sz w:val="12"/>
                <w:szCs w:val="12"/>
              </w:rPr>
              <w:t xml:space="preserv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1.2.1.3.13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..........20. EXISTE ALGÚN MECANISMO A TRAVÉS DEL CUAL SE VERIFIQUE LA COMPLETITUD DE LOS REGISTROS CONTABLES?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Cuando se hacen las conciliaciones con todas las </w:t>
            </w:r>
            <w:proofErr w:type="spellStart"/>
            <w:r w:rsidRPr="00C0589F">
              <w:rPr>
                <w:rFonts w:ascii="Arial" w:hAnsi="Arial" w:cs="Arial"/>
                <w:sz w:val="12"/>
                <w:szCs w:val="12"/>
              </w:rPr>
              <w:t>areas</w:t>
            </w:r>
            <w:proofErr w:type="spellEnd"/>
            <w:r w:rsidRPr="00C0589F">
              <w:rPr>
                <w:rFonts w:ascii="Arial" w:hAnsi="Arial" w:cs="Arial"/>
                <w:sz w:val="12"/>
                <w:szCs w:val="12"/>
              </w:rPr>
              <w:t xml:space="preserv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1.2.1.3.14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..........20.1. DICHO MECANISMO SE APLICA DE MANERA PERMANENTE O PERIÓDICA?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realizan mensuales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1.2.1.3.15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..........20.2. LOS LIBROS DE CONTABILIDAD SE ENCUENTRAN ACTUALIZADOS Y SUS SALDOS ESTÁN DE ACUERDO CON EL ÚLTIMO INFORME TRIMESTRAL TRANSMITIDO A LA CONTADURÍA GENERAL DE LA NACIÓN?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encuentran actualizado y sus saldos </w:t>
            </w:r>
            <w:proofErr w:type="spellStart"/>
            <w:r w:rsidRPr="00C0589F">
              <w:rPr>
                <w:rFonts w:ascii="Arial" w:hAnsi="Arial" w:cs="Arial"/>
                <w:sz w:val="12"/>
                <w:szCs w:val="12"/>
              </w:rPr>
              <w:t>estan</w:t>
            </w:r>
            <w:proofErr w:type="spellEnd"/>
            <w:r w:rsidRPr="00C0589F">
              <w:rPr>
                <w:rFonts w:ascii="Arial" w:hAnsi="Arial" w:cs="Arial"/>
                <w:sz w:val="12"/>
                <w:szCs w:val="12"/>
              </w:rPr>
              <w:t xml:space="preserve"> de acuerdo con el </w:t>
            </w:r>
            <w:proofErr w:type="spellStart"/>
            <w:r w:rsidRPr="00C0589F">
              <w:rPr>
                <w:rFonts w:ascii="Arial" w:hAnsi="Arial" w:cs="Arial"/>
                <w:sz w:val="12"/>
                <w:szCs w:val="12"/>
              </w:rPr>
              <w:t>ultimo</w:t>
            </w:r>
            <w:proofErr w:type="spellEnd"/>
            <w:r w:rsidRPr="00C0589F">
              <w:rPr>
                <w:rFonts w:ascii="Arial" w:hAnsi="Arial" w:cs="Arial"/>
                <w:sz w:val="12"/>
                <w:szCs w:val="12"/>
              </w:rPr>
              <w:t xml:space="preserve"> informe trimestral transmitido a la </w:t>
            </w:r>
            <w:proofErr w:type="spellStart"/>
            <w:r w:rsidRPr="00C0589F">
              <w:rPr>
                <w:rFonts w:ascii="Arial" w:hAnsi="Arial" w:cs="Arial"/>
                <w:sz w:val="12"/>
                <w:szCs w:val="12"/>
              </w:rPr>
              <w:t>contaduria</w:t>
            </w:r>
            <w:proofErr w:type="spellEnd"/>
            <w:r w:rsidRPr="00C0589F">
              <w:rPr>
                <w:rFonts w:ascii="Arial" w:hAnsi="Arial" w:cs="Arial"/>
                <w:sz w:val="12"/>
                <w:szCs w:val="12"/>
              </w:rPr>
              <w:t xml:space="preserve"> general de la nación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1.2.1.4.1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..........21. LOS CRITERIOS DE MEDICIÓN INICIAL DE LOS HECHOS ECONÓMICOS UTILIZADOS POR LA ENTIDAD CORRESPONDEN AL MARCO NORMATIVO APLICABLE A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utilizan los criterios de </w:t>
            </w:r>
            <w:proofErr w:type="spellStart"/>
            <w:r w:rsidRPr="00C0589F">
              <w:rPr>
                <w:rFonts w:ascii="Arial" w:hAnsi="Arial" w:cs="Arial"/>
                <w:sz w:val="12"/>
                <w:szCs w:val="12"/>
              </w:rPr>
              <w:t>medicion</w:t>
            </w:r>
            <w:proofErr w:type="spellEnd"/>
            <w:r w:rsidRPr="00C0589F">
              <w:rPr>
                <w:rFonts w:ascii="Arial" w:hAnsi="Arial" w:cs="Arial"/>
                <w:sz w:val="12"/>
                <w:szCs w:val="12"/>
              </w:rPr>
              <w:t xml:space="preserve"> inicial según el nuevo marco normativo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112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1.2.1.4.2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..........21.1. LOS CRITERIOS DE MEDICIÓN DE LOS ACTIVOS, PASIVOS, INGRESOS, GASTOS Y COSTOS CONTENIDOS EN EL MARCO NORMATIVO APLICABLE A LA ENTIDAD, SON DE CONOCIMIENTO DEL PERSONAL INVOLUCRADO EN EL PROCESO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El personal involucrado en este proceso conoce el nuevo marco normativo aplicable a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1.2.1.4.3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..........21.2. LOS CRITERIOS DE MEDICIÓN DE LOS ACTIVOS, PASIVOS, INGRESOS, GASTOS Y COSTOS SE APLICAN CONFORME AL MARCO NORMATIVO QUE LE CORRESPONDE A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miden según el nuevo marco normativo según informe enviado a la </w:t>
            </w:r>
            <w:proofErr w:type="spellStart"/>
            <w:r w:rsidRPr="00C0589F">
              <w:rPr>
                <w:rFonts w:ascii="Arial" w:hAnsi="Arial" w:cs="Arial"/>
                <w:sz w:val="12"/>
                <w:szCs w:val="12"/>
              </w:rPr>
              <w:t>contaduria</w:t>
            </w:r>
            <w:proofErr w:type="spellEnd"/>
            <w:r w:rsidRPr="00C0589F">
              <w:rPr>
                <w:rFonts w:ascii="Arial" w:hAnsi="Arial" w:cs="Arial"/>
                <w:sz w:val="12"/>
                <w:szCs w:val="12"/>
              </w:rPr>
              <w:t xml:space="preserv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1.2.2.1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..........22. SE CALCULAN, DE MANERA ADECUADA, LOS VALORES CORRESPONDIENTES A LOS PROCESOS DE DEPRECIACIÓN, AMORTIZACIÓN, AGOTAMIENTO Y DETERIORO, SEGÚN APLIQUE?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w:t>
            </w:r>
            <w:proofErr w:type="spellStart"/>
            <w:r w:rsidRPr="00C0589F">
              <w:rPr>
                <w:rFonts w:ascii="Arial" w:hAnsi="Arial" w:cs="Arial"/>
                <w:sz w:val="12"/>
                <w:szCs w:val="12"/>
              </w:rPr>
              <w:t>esta</w:t>
            </w:r>
            <w:proofErr w:type="spellEnd"/>
            <w:r w:rsidRPr="00C0589F">
              <w:rPr>
                <w:rFonts w:ascii="Arial" w:hAnsi="Arial" w:cs="Arial"/>
                <w:sz w:val="12"/>
                <w:szCs w:val="12"/>
              </w:rPr>
              <w:t xml:space="preserve"> trabajando en la </w:t>
            </w:r>
            <w:proofErr w:type="spellStart"/>
            <w:r w:rsidRPr="00C0589F">
              <w:rPr>
                <w:rFonts w:ascii="Arial" w:hAnsi="Arial" w:cs="Arial"/>
                <w:sz w:val="12"/>
                <w:szCs w:val="12"/>
              </w:rPr>
              <w:t>individualizacion</w:t>
            </w:r>
            <w:proofErr w:type="spellEnd"/>
            <w:r w:rsidRPr="00C0589F">
              <w:rPr>
                <w:rFonts w:ascii="Arial" w:hAnsi="Arial" w:cs="Arial"/>
                <w:sz w:val="12"/>
                <w:szCs w:val="12"/>
              </w:rPr>
              <w:t xml:space="preserve"> de la propiedad planta y equipo de la entidad para poder hacer los proceso de depuración, amortización y deterioro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0,60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1.2.2.2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..........22.1. LOS CÁLCULOS DE DEPRECIACIÓN SE REALIZAN CON BASE EN LO ESTABLECIDO EN LA POLÍTICA?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Está establecido en las </w:t>
            </w:r>
            <w:proofErr w:type="spellStart"/>
            <w:r w:rsidRPr="00C0589F">
              <w:rPr>
                <w:rFonts w:ascii="Arial" w:hAnsi="Arial" w:cs="Arial"/>
                <w:sz w:val="12"/>
                <w:szCs w:val="12"/>
              </w:rPr>
              <w:t>politicas</w:t>
            </w:r>
            <w:proofErr w:type="spellEnd"/>
            <w:r w:rsidRPr="00C0589F">
              <w:rPr>
                <w:rFonts w:ascii="Arial" w:hAnsi="Arial" w:cs="Arial"/>
                <w:sz w:val="12"/>
                <w:szCs w:val="12"/>
              </w:rPr>
              <w:t xml:space="preserv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lastRenderedPageBreak/>
              <w:t xml:space="preserve">1.2.2.3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..........22.2. LA VIDA ÚTIL DE LA PROPIEDAD, PLANTA Y EQUIPO, Y LA DEPRECIACIÓN SON OBJETO DE REVISIÓN PERIÓDICA?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No se realizan </w:t>
            </w:r>
            <w:proofErr w:type="spellStart"/>
            <w:r w:rsidRPr="00C0589F">
              <w:rPr>
                <w:rFonts w:ascii="Arial" w:hAnsi="Arial" w:cs="Arial"/>
                <w:sz w:val="12"/>
                <w:szCs w:val="12"/>
              </w:rPr>
              <w:t>periodicamente</w:t>
            </w:r>
            <w:proofErr w:type="spellEnd"/>
            <w:r w:rsidRPr="00C0589F">
              <w:rPr>
                <w:rFonts w:ascii="Arial" w:hAnsi="Arial" w:cs="Arial"/>
                <w:sz w:val="12"/>
                <w:szCs w:val="12"/>
              </w:rPr>
              <w:t xml:space="preserv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1.2.2.4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..........22.3. SE VERIFICAN LOS INDICIOS DE DETERIORO DE LOS ACTIVOS POR LO MENOS AL FINAL DEL PERIODO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hace deterioro de cuentas por cobrar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1.2.2.5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..........23. SE ENCUENTRAN PLENAMENTE ESTABLECIDOS LOS CRITERIOS DE MEDICIÓN POSTERIOR PARA CADA UNO DE LOS ELEMENTOS DE LOS ESTADOS FINANCIEROS?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encuentran establecidos en el manual de </w:t>
            </w:r>
            <w:proofErr w:type="spellStart"/>
            <w:r w:rsidRPr="00C0589F">
              <w:rPr>
                <w:rFonts w:ascii="Arial" w:hAnsi="Arial" w:cs="Arial"/>
                <w:sz w:val="12"/>
                <w:szCs w:val="12"/>
              </w:rPr>
              <w:t>politicas</w:t>
            </w:r>
            <w:proofErr w:type="spellEnd"/>
            <w:r w:rsidRPr="00C0589F">
              <w:rPr>
                <w:rFonts w:ascii="Arial" w:hAnsi="Arial" w:cs="Arial"/>
                <w:sz w:val="12"/>
                <w:szCs w:val="12"/>
              </w:rPr>
              <w:t xml:space="preserve"> contables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0,88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1.2.2.6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..........23.1. LOS CRITERIOS SE ESTABLECEN CON BASE EN EL MARCO NORMATIVO APLICABLE A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proofErr w:type="spellStart"/>
            <w:r w:rsidRPr="00C0589F">
              <w:rPr>
                <w:rFonts w:ascii="Arial" w:hAnsi="Arial" w:cs="Arial"/>
                <w:sz w:val="12"/>
                <w:szCs w:val="12"/>
              </w:rPr>
              <w:t>Estan</w:t>
            </w:r>
            <w:proofErr w:type="spellEnd"/>
            <w:r w:rsidRPr="00C0589F">
              <w:rPr>
                <w:rFonts w:ascii="Arial" w:hAnsi="Arial" w:cs="Arial"/>
                <w:sz w:val="12"/>
                <w:szCs w:val="12"/>
              </w:rPr>
              <w:t xml:space="preserve"> establecidos conforme al nuevo marco normativo aplicable a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1.2.2.7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..........23.2. SE IDENTIFICAN LOS HECHOS ECONÓMICOS QUE DEBEN SER OBJETO DE ACTUALIZACIÓN POSTERIOR?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No se identificaron todos los hechos </w:t>
            </w:r>
            <w:proofErr w:type="spellStart"/>
            <w:r w:rsidRPr="00C0589F">
              <w:rPr>
                <w:rFonts w:ascii="Arial" w:hAnsi="Arial" w:cs="Arial"/>
                <w:sz w:val="12"/>
                <w:szCs w:val="12"/>
              </w:rPr>
              <w:t>economicos</w:t>
            </w:r>
            <w:proofErr w:type="spellEnd"/>
            <w:r w:rsidRPr="00C0589F">
              <w:rPr>
                <w:rFonts w:ascii="Arial" w:hAnsi="Arial" w:cs="Arial"/>
                <w:sz w:val="12"/>
                <w:szCs w:val="12"/>
              </w:rPr>
              <w:t xml:space="preserve"> objeto de </w:t>
            </w:r>
            <w:proofErr w:type="spellStart"/>
            <w:r w:rsidRPr="00C0589F">
              <w:rPr>
                <w:rFonts w:ascii="Arial" w:hAnsi="Arial" w:cs="Arial"/>
                <w:sz w:val="12"/>
                <w:szCs w:val="12"/>
              </w:rPr>
              <w:t>actualizacion</w:t>
            </w:r>
            <w:proofErr w:type="spellEnd"/>
            <w:r w:rsidRPr="00C0589F">
              <w:rPr>
                <w:rFonts w:ascii="Arial" w:hAnsi="Arial" w:cs="Arial"/>
                <w:sz w:val="12"/>
                <w:szCs w:val="12"/>
              </w:rPr>
              <w:t xml:space="preserve"> posterior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1.2.2.8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..........23.3. SE VERIFICA QUE LA MEDICIÓN POSTERIOR SE EFECTÚA CON BASE EN LOS CRITERIOS ESTABLECIDOS EN EL MARCO NORMATIVO APLICABLE A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Aplicando el marco normativo vigente aplicable a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1.2.2.9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..........23.4. LA ACTUALIZACIÓN DE LOS HECHOS ECONÓMICOS SE REALIZA DE MANERA OPORTUNA?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actualizaron relativamente de manera oportuna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1.2.2.10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..........23.5. SE SOPORTAN LAS MEDICIONES FUNDAMENTADAS EN ESTIMACIONES O JUICIOS DE PROFESIONALES EXPERTOS AJENOS AL PROCESO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NO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soportan las mediciones con el personal involucrado en el proceso contable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..........24. SE ELABORAN Y PRESENTAN OPORTUNAMENTE LOS ESTADOS FINANCIEROS A LOS USUARIOS DE LA INFORMACIÓN FINANCIERA?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elaboran </w:t>
            </w:r>
            <w:proofErr w:type="spellStart"/>
            <w:r w:rsidRPr="00C0589F">
              <w:rPr>
                <w:rFonts w:ascii="Arial" w:hAnsi="Arial" w:cs="Arial"/>
                <w:sz w:val="12"/>
                <w:szCs w:val="12"/>
              </w:rPr>
              <w:t>oportunament</w:t>
            </w:r>
            <w:proofErr w:type="spellEnd"/>
            <w:r w:rsidRPr="00C0589F">
              <w:rPr>
                <w:rFonts w:ascii="Arial" w:hAnsi="Arial" w:cs="Arial"/>
                <w:sz w:val="12"/>
                <w:szCs w:val="12"/>
              </w:rPr>
              <w:t xml:space="preserve"> los estados financieros a todos los usuarios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..........24.1. SE CUENTA CON UNA POLÍTICA, DIRECTRIZ, PROCEDIMIENTO, GUÍA O LINEAMIENTO PARA LA DIVULGACIÓN DE LOS ESTADOS FINANCIEROS?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proofErr w:type="spellStart"/>
            <w:r w:rsidRPr="00C0589F">
              <w:rPr>
                <w:rFonts w:ascii="Arial" w:hAnsi="Arial" w:cs="Arial"/>
                <w:sz w:val="12"/>
                <w:szCs w:val="12"/>
              </w:rPr>
              <w:t>Esta</w:t>
            </w:r>
            <w:proofErr w:type="spellEnd"/>
            <w:r w:rsidRPr="00C0589F">
              <w:rPr>
                <w:rFonts w:ascii="Arial" w:hAnsi="Arial" w:cs="Arial"/>
                <w:sz w:val="12"/>
                <w:szCs w:val="12"/>
              </w:rPr>
              <w:t xml:space="preserve"> definida en el manual de </w:t>
            </w:r>
            <w:proofErr w:type="spellStart"/>
            <w:r w:rsidRPr="00C0589F">
              <w:rPr>
                <w:rFonts w:ascii="Arial" w:hAnsi="Arial" w:cs="Arial"/>
                <w:sz w:val="12"/>
                <w:szCs w:val="12"/>
              </w:rPr>
              <w:t>politicas</w:t>
            </w:r>
            <w:proofErr w:type="spellEnd"/>
            <w:r w:rsidRPr="00C0589F">
              <w:rPr>
                <w:rFonts w:ascii="Arial" w:hAnsi="Arial" w:cs="Arial"/>
                <w:sz w:val="12"/>
                <w:szCs w:val="12"/>
              </w:rPr>
              <w:t xml:space="preserve"> contables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..........24.2. SE CUMPLE LA POLÍTICA, DIRECTRIZ, PROCEDIMIENTO, GUÍA O LINEAMIENTO ESTABLECIDA PARA LA DIVULGACIÓN DE LOS ESTADOS FINANCIEROS?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divulgan los estados financieros  en la </w:t>
            </w:r>
            <w:proofErr w:type="spellStart"/>
            <w:r w:rsidRPr="00C0589F">
              <w:rPr>
                <w:rFonts w:ascii="Arial" w:hAnsi="Arial" w:cs="Arial"/>
                <w:sz w:val="12"/>
                <w:szCs w:val="12"/>
              </w:rPr>
              <w:t>pagina</w:t>
            </w:r>
            <w:proofErr w:type="spellEnd"/>
            <w:r w:rsidRPr="00C0589F">
              <w:rPr>
                <w:rFonts w:ascii="Arial" w:hAnsi="Arial" w:cs="Arial"/>
                <w:sz w:val="12"/>
                <w:szCs w:val="12"/>
              </w:rPr>
              <w:t xml:space="preserve"> web de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..........24.3. SE TIENEN EN CUENTA LOS ESTADOS FINANCIEROS PARA LA TOMA DE DECISIONES EN LA GESTIÓN DE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tienen en cuenta para la toma de decisiones en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1.2.3.1.5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..........24.4. SE ELABORA EL JUEGO COMPLETO DE ESTADOS FINANCIEROS, CON CORTE AL 31 DE DICIEMBRE?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se elabora el juego competo de estados financieros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1.2.3.1.6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..........25. LAS CIFRAS CONTENIDAS EN LOS ESTADOS FINANCIEROS COINCIDEN CON LOS SALDOS DE LOS LIBROS DE CONTABILIDAD?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todas las cifras de los estados financieros coindicen con los saldos de los libros de contabilidad.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1.2.3.1.7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..........25.1 SE REALIZAN VERIFICACIONES DE LOS SALDOS DE LAS PARTIDAS DE LOS ESTADOS FINANCIEROS PREVIO A LA PRESENTACIÓN DE LOS ESTADOS FINANCIEROS?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verifican cuando se concilian con las diferentes </w:t>
            </w:r>
            <w:proofErr w:type="spellStart"/>
            <w:r w:rsidRPr="00C0589F">
              <w:rPr>
                <w:rFonts w:ascii="Arial" w:hAnsi="Arial" w:cs="Arial"/>
                <w:sz w:val="12"/>
                <w:szCs w:val="12"/>
              </w:rPr>
              <w:t>areas</w:t>
            </w:r>
            <w:proofErr w:type="spellEnd"/>
            <w:r w:rsidRPr="00C0589F">
              <w:rPr>
                <w:rFonts w:ascii="Arial" w:hAnsi="Arial" w:cs="Arial"/>
                <w:sz w:val="12"/>
                <w:szCs w:val="12"/>
              </w:rPr>
              <w:t xml:space="preserv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1.2.3.1.8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..........26. SE UTILIZA UN SISTEMA DE INDICADORES PARA ANALIZAR E INTERPRETAR LA REALIDAD FINANCIERA DE LA ENTIDAD?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utilizan los indicadores financieros para conocer el estado de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0,74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1.2.3.1.9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..........26.1. LOS INDICADORES SE AJUSTAN A LAS NECESIDADES DE LA ENTIDAD Y DEL PROCESO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PARCIALMENTE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Los indicadores que se utilizan se ajustan al proceso contable para analizar la información financiera de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lastRenderedPageBreak/>
              <w:t xml:space="preserve">1.2.3.1.10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..........26.2. SE VERIFICA LA FIABILIDAD DE LA INFORMACIÓN UTILIZADA COMO INSUMO PARA LA ELABORACIÓN DEL INDICADOR?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toman de los estados financieros de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1.2.3.1.11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..........27. LA INFORMACIÓN FINANCIERA PRESENTA LA SUFICIENTE ILUSTRACIÓN PARA SU ADECUADA COMPRENSIÓN POR PARTE DE LOS USUARIOS?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porque se presenta por </w:t>
            </w:r>
            <w:proofErr w:type="spellStart"/>
            <w:r w:rsidRPr="00C0589F">
              <w:rPr>
                <w:rFonts w:ascii="Arial" w:hAnsi="Arial" w:cs="Arial"/>
                <w:sz w:val="12"/>
                <w:szCs w:val="12"/>
              </w:rPr>
              <w:t>codigos</w:t>
            </w:r>
            <w:proofErr w:type="spellEnd"/>
            <w:r w:rsidRPr="00C0589F">
              <w:rPr>
                <w:rFonts w:ascii="Arial" w:hAnsi="Arial" w:cs="Arial"/>
                <w:sz w:val="12"/>
                <w:szCs w:val="12"/>
              </w:rPr>
              <w:t xml:space="preserve"> contables según en nuevo marco normativo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112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1.2.3.1.12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..........27.1. LAS NOTAS A LOS ESTADOS FINANCIEROS CUMPLEN CON LAS REVELACIONES REQUERIDAS EN LAS NORMAS PARA EL RECONOCIMIENTO, MEDICIÓN, REVELACIÓN Y PRESENTACIÓN DE LOS HECHOS ECONÓMICOS DEL MARCO NORMATIVO APLICABLE?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realizaron las notas de los estados financieros según la </w:t>
            </w:r>
            <w:proofErr w:type="spellStart"/>
            <w:r w:rsidRPr="00C0589F">
              <w:rPr>
                <w:rFonts w:ascii="Arial" w:hAnsi="Arial" w:cs="Arial"/>
                <w:sz w:val="12"/>
                <w:szCs w:val="12"/>
              </w:rPr>
              <w:t>guia</w:t>
            </w:r>
            <w:proofErr w:type="spellEnd"/>
            <w:r w:rsidRPr="00C0589F">
              <w:rPr>
                <w:rFonts w:ascii="Arial" w:hAnsi="Arial" w:cs="Arial"/>
                <w:sz w:val="12"/>
                <w:szCs w:val="12"/>
              </w:rPr>
              <w:t xml:space="preserve"> del nuevo marco normativo aplicable de la </w:t>
            </w:r>
            <w:proofErr w:type="spellStart"/>
            <w:r w:rsidRPr="00C0589F">
              <w:rPr>
                <w:rFonts w:ascii="Arial" w:hAnsi="Arial" w:cs="Arial"/>
                <w:sz w:val="12"/>
                <w:szCs w:val="12"/>
              </w:rPr>
              <w:t>contaduria</w:t>
            </w:r>
            <w:proofErr w:type="spellEnd"/>
            <w:r w:rsidRPr="00C0589F">
              <w:rPr>
                <w:rFonts w:ascii="Arial" w:hAnsi="Arial" w:cs="Arial"/>
                <w:sz w:val="12"/>
                <w:szCs w:val="12"/>
              </w:rPr>
              <w:t xml:space="preserve"> general de la nación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1.2.3.1.13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..........27.2. EL CONTENIDO DE LAS NOTAS A LOS ESTADOS FINANCIEROS REVELA EN FORMA SUFICIENTE LA INFORMACIÓN DE TIPO CUALITATIVO Y CUANTITATIVO PARA QUE SEA ÚTIL AL USUARIO?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En las notas de los estados financieros se revela la información de tipo cualitativo y cuantitativo </w:t>
            </w:r>
            <w:proofErr w:type="spellStart"/>
            <w:r w:rsidRPr="00C0589F">
              <w:rPr>
                <w:rFonts w:ascii="Arial" w:hAnsi="Arial" w:cs="Arial"/>
                <w:sz w:val="12"/>
                <w:szCs w:val="12"/>
              </w:rPr>
              <w:t>segurn</w:t>
            </w:r>
            <w:proofErr w:type="spellEnd"/>
            <w:r w:rsidRPr="00C0589F">
              <w:rPr>
                <w:rFonts w:ascii="Arial" w:hAnsi="Arial" w:cs="Arial"/>
                <w:sz w:val="12"/>
                <w:szCs w:val="12"/>
              </w:rPr>
              <w:t xml:space="preserve"> la </w:t>
            </w:r>
            <w:proofErr w:type="spellStart"/>
            <w:r w:rsidRPr="00C0589F">
              <w:rPr>
                <w:rFonts w:ascii="Arial" w:hAnsi="Arial" w:cs="Arial"/>
                <w:sz w:val="12"/>
                <w:szCs w:val="12"/>
              </w:rPr>
              <w:t>guia</w:t>
            </w:r>
            <w:proofErr w:type="spellEnd"/>
            <w:r w:rsidRPr="00C0589F">
              <w:rPr>
                <w:rFonts w:ascii="Arial" w:hAnsi="Arial" w:cs="Arial"/>
                <w:sz w:val="12"/>
                <w:szCs w:val="12"/>
              </w:rPr>
              <w:t xml:space="preserve"> del marco normativo.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1.2.3.1.14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..........27.3. EN LAS NOTAS A LOS ESTADOS FINANCIEROS, SE HACE REFERENCIA A LAS VARIACIONES SIGNIFICATIVAS QUE SE PRESENTAN DE UN PERIODO A OTRO?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Las notas se realizaron comparando las variaciones entre la vigencia 2018 y  2019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1.2.3.1.15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..........27.4. LAS NOTAS EXPLICAN LA APLICACIÓN DE METODOLOGÍAS O LA APLICACIÓN DE JUICIOS PROFESIONALES EN LA PREPARACIÓN DE LA INFORMACIÓN, CUANDO A ELLO HAY LUGAR?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explican según la </w:t>
            </w:r>
            <w:proofErr w:type="spellStart"/>
            <w:r w:rsidRPr="00C0589F">
              <w:rPr>
                <w:rFonts w:ascii="Arial" w:hAnsi="Arial" w:cs="Arial"/>
                <w:sz w:val="12"/>
                <w:szCs w:val="12"/>
              </w:rPr>
              <w:t>metodologia</w:t>
            </w:r>
            <w:proofErr w:type="spellEnd"/>
            <w:r w:rsidRPr="00C0589F">
              <w:rPr>
                <w:rFonts w:ascii="Arial" w:hAnsi="Arial" w:cs="Arial"/>
                <w:sz w:val="12"/>
                <w:szCs w:val="12"/>
              </w:rPr>
              <w:t xml:space="preserve"> de la </w:t>
            </w:r>
            <w:proofErr w:type="spellStart"/>
            <w:r w:rsidRPr="00C0589F">
              <w:rPr>
                <w:rFonts w:ascii="Arial" w:hAnsi="Arial" w:cs="Arial"/>
                <w:sz w:val="12"/>
                <w:szCs w:val="12"/>
              </w:rPr>
              <w:t>guia</w:t>
            </w:r>
            <w:proofErr w:type="spellEnd"/>
            <w:r w:rsidRPr="00C0589F">
              <w:rPr>
                <w:rFonts w:ascii="Arial" w:hAnsi="Arial" w:cs="Arial"/>
                <w:sz w:val="12"/>
                <w:szCs w:val="12"/>
              </w:rPr>
              <w:t xml:space="preserve"> de aplicación de la </w:t>
            </w:r>
            <w:proofErr w:type="spellStart"/>
            <w:r w:rsidRPr="00C0589F">
              <w:rPr>
                <w:rFonts w:ascii="Arial" w:hAnsi="Arial" w:cs="Arial"/>
                <w:sz w:val="12"/>
                <w:szCs w:val="12"/>
              </w:rPr>
              <w:t>contaduria</w:t>
            </w:r>
            <w:proofErr w:type="spellEnd"/>
            <w:r w:rsidRPr="00C0589F">
              <w:rPr>
                <w:rFonts w:ascii="Arial" w:hAnsi="Arial" w:cs="Arial"/>
                <w:sz w:val="12"/>
                <w:szCs w:val="12"/>
              </w:rPr>
              <w:t xml:space="preserve"> general de la nación.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1.2.3.1.16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..........27.5. SE CORROBORA QUE LA INFORMACIÓN PRESENTADA A LOS DISTINTOS USUARIOS DE LA INFORMACIÓN SEA CONSISTENTE?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La información para todos los usuarios es la misma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13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1.3.1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..........28. PARA LAS ENTIDADES OBLIGADAS A REALIZAR RENDICIÓN DE CUENTAS SE PRESENTAN LOS ESTADOS FROS EN LA MISMA? SI NO ESTÁ OBLIGADA A RENDICIÓN DE CUENTAS ¿SE PREPARA INFORMACIÓN FRA CON PROPÓSITOS ESPECÍFICOS QUE PROPENDAN POR LA TRANSPARENCIA?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se presentan los estados financieros para la rendición de cuentas y para todas las entidad que lo requieran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1.3.2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..........28.1. SE VERIFICA LA CONSISTENCIA DE LAS CIFRAS PRESENTADAS EN LOS ESTADOS FINANCIEROS CON LAS PRESENTADAS EN LA RENDICIÓN DE CUENTAS O LA PRESENTADA PARA PROPÓSITOS ESPECÍFICOS?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se verifican los estados financieros porque son los mismos para todas las entidades que lo requieran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1.3.3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..........28.2. SE PRESENTAN EXPLICACIONES QUE FACILITEN A LOS DIFERENTES USUARIOS LA COMPRENSIÓN DE LA INFORMACIÓN FINANCIERA PRESENTADA?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presentan por </w:t>
            </w:r>
            <w:proofErr w:type="spellStart"/>
            <w:r w:rsidRPr="00C0589F">
              <w:rPr>
                <w:rFonts w:ascii="Arial" w:hAnsi="Arial" w:cs="Arial"/>
                <w:sz w:val="12"/>
                <w:szCs w:val="12"/>
              </w:rPr>
              <w:t>codigos</w:t>
            </w:r>
            <w:proofErr w:type="spellEnd"/>
            <w:r w:rsidRPr="00C0589F">
              <w:rPr>
                <w:rFonts w:ascii="Arial" w:hAnsi="Arial" w:cs="Arial"/>
                <w:sz w:val="12"/>
                <w:szCs w:val="12"/>
              </w:rPr>
              <w:t xml:space="preserve"> contables y además se explican en las nota de los estados financieros.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..........29. EXISTEN MECANISMOS DE IDENTIFICACIÓN Y MONITOREO DE LOS RIESGOS DE ÍNDOLE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Existe un procedimiento de </w:t>
            </w:r>
            <w:proofErr w:type="spellStart"/>
            <w:r w:rsidRPr="00C0589F">
              <w:rPr>
                <w:rFonts w:ascii="Arial" w:hAnsi="Arial" w:cs="Arial"/>
                <w:sz w:val="12"/>
                <w:szCs w:val="12"/>
              </w:rPr>
              <w:t>gestion</w:t>
            </w:r>
            <w:proofErr w:type="spellEnd"/>
            <w:r w:rsidRPr="00C0589F">
              <w:rPr>
                <w:rFonts w:ascii="Arial" w:hAnsi="Arial" w:cs="Arial"/>
                <w:sz w:val="12"/>
                <w:szCs w:val="12"/>
              </w:rPr>
              <w:t xml:space="preserve"> financiera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..........29.1. SE DEJA EVIDENCIA DE LA APLICACIÓN DE ESTOS MECANISMOS?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En el mapa de riesgo institucional por proceso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1.4.3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..........30. SE HA ESTABLECIDO LA PROBABILIDAD DE OCURRENCIA Y EL IMPACTO QUE PUEDE TENER, EN LA ENTIDAD, LA MATERIALIZACIÓN DE LOS RIESGOS DE ÍNDOLE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Quedo establecido en el mapa de riesgo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1.4.4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..........30.1. SE ANALIZAN Y SE DA UN TRATAMIENTO ADECUADO A LOS RIESGOS DE ÍNDOLE CONTABLE EN FORMA PERMANENTE?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Mapa de riesgo institucional por proceso.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lastRenderedPageBreak/>
              <w:t xml:space="preserve">1.4.5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..........30.2. LOS RIESGOS IDENTIFICADOS SE REVISAN Y ACTUALIZAN PERIÓDICAMENTE?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En el mapa de riesgo institucional por proceso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1.4.6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..........30.3. SE HAN ESTABLECIDO CONTROLES QUE PERMITAN MITIGAR O NEUTRALIZAR LA OCURRENCIA DE CADA RIESGO IDENTIFICADO?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El mapa de riesgo incluye acciones asociadas al control de los riesgos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1.4.7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..........30.4. SE REALIZAN AUTOEVALUACIONES PERIÓDICAS PARA DETERMINAR LA EFICACIA DE LOS CONTROLES IMPLEMENTADOS EN CADA UNA DE LAS ACTIVIDADES DEL PROCESO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w:t>
            </w:r>
            <w:proofErr w:type="spellStart"/>
            <w:r w:rsidRPr="00C0589F">
              <w:rPr>
                <w:rFonts w:ascii="Arial" w:hAnsi="Arial" w:cs="Arial"/>
                <w:sz w:val="12"/>
                <w:szCs w:val="12"/>
              </w:rPr>
              <w:t>evaluan</w:t>
            </w:r>
            <w:proofErr w:type="spellEnd"/>
            <w:r w:rsidRPr="00C0589F">
              <w:rPr>
                <w:rFonts w:ascii="Arial" w:hAnsi="Arial" w:cs="Arial"/>
                <w:sz w:val="12"/>
                <w:szCs w:val="12"/>
              </w:rPr>
              <w:t xml:space="preserve"> las acciones asociadas al control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1.4.8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..........31. LOS FUNCIONARIOS INVOLUCRADOS EN EL PROCESO CONTABLE POSEEN LAS HABILIDADES Y COMPETENCIAS NECESARIAS PARA SU EJECUCIÓN?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Cumplen todos los requisitos de ley para desempeñar todas las actividades del proceso contable de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1.4.9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..........31.1. LAS PERSONAS INVOLUCRADAS EN EL PROCESO CONTABLE ESTÁN CAPACITADAS PARA IDENTIFICAR LOS HECHOS ECONÓMICOS PROPIOS DE LA ENTIDAD QUE TIENEN IMPACTO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proofErr w:type="spellStart"/>
            <w:r w:rsidRPr="00C0589F">
              <w:rPr>
                <w:rFonts w:ascii="Arial" w:hAnsi="Arial" w:cs="Arial"/>
                <w:sz w:val="12"/>
                <w:szCs w:val="12"/>
              </w:rPr>
              <w:t>Estan</w:t>
            </w:r>
            <w:proofErr w:type="spellEnd"/>
            <w:r w:rsidRPr="00C0589F">
              <w:rPr>
                <w:rFonts w:ascii="Arial" w:hAnsi="Arial" w:cs="Arial"/>
                <w:sz w:val="12"/>
                <w:szCs w:val="12"/>
              </w:rPr>
              <w:t xml:space="preserve"> capacitadas según las normas vigentes aplicables en el proceso contable de la entidad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90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1.4.10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..........32. DENTRO DEL PLAN INSTITUCIONAL DE CAPACITACIÓN SE CONSIDERA EL DESARROLLO DE COMPETENCIAS Y ACTUALIZACIÓN PERMANENTE DEL PERSONAL INVOLUCRADO EN EL PROCESO CONTABLE?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realiza de acuerdo a los requerimientos del personal </w:t>
            </w:r>
            <w:proofErr w:type="spellStart"/>
            <w:r w:rsidRPr="00C0589F">
              <w:rPr>
                <w:rFonts w:ascii="Arial" w:hAnsi="Arial" w:cs="Arial"/>
                <w:sz w:val="12"/>
                <w:szCs w:val="12"/>
              </w:rPr>
              <w:t>involucrdo</w:t>
            </w:r>
            <w:proofErr w:type="spellEnd"/>
            <w:r w:rsidRPr="00C0589F">
              <w:rPr>
                <w:rFonts w:ascii="Arial" w:hAnsi="Arial" w:cs="Arial"/>
                <w:sz w:val="12"/>
                <w:szCs w:val="12"/>
              </w:rPr>
              <w:t xml:space="preserve"> en el proceso contable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1,00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450"/>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1.4.11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..........32.1. SE VERIFICA LA EJECUCIÓN DEL PLAN DE CAPACITACIÓN?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realiza de acuerdo a los requerimientos del personal </w:t>
            </w:r>
            <w:proofErr w:type="spellStart"/>
            <w:r w:rsidRPr="00C0589F">
              <w:rPr>
                <w:rFonts w:ascii="Arial" w:hAnsi="Arial" w:cs="Arial"/>
                <w:sz w:val="12"/>
                <w:szCs w:val="12"/>
              </w:rPr>
              <w:t>involucrdo</w:t>
            </w:r>
            <w:proofErr w:type="spellEnd"/>
            <w:r w:rsidRPr="00C0589F">
              <w:rPr>
                <w:rFonts w:ascii="Arial" w:hAnsi="Arial" w:cs="Arial"/>
                <w:sz w:val="12"/>
                <w:szCs w:val="12"/>
              </w:rPr>
              <w:t xml:space="preserve"> en el proceso contable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r w:rsidR="00B076F7" w:rsidRPr="00C0589F" w:rsidTr="006C730B">
        <w:trPr>
          <w:trHeight w:val="675"/>
        </w:trPr>
        <w:tc>
          <w:tcPr>
            <w:tcW w:w="750"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1.4.12 </w:t>
            </w:r>
          </w:p>
        </w:tc>
        <w:tc>
          <w:tcPr>
            <w:tcW w:w="2789"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..........32.2. SE VERIFICA QUE LOS PROGRAMAS DE CAPACITACIÓN DESARROLLADOS APUNTAN AL MEJORAMIENTO DE COMPETENCIAS Y HABILIDADES? </w:t>
            </w:r>
          </w:p>
        </w:tc>
        <w:tc>
          <w:tcPr>
            <w:tcW w:w="85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SI </w:t>
            </w:r>
          </w:p>
        </w:tc>
        <w:tc>
          <w:tcPr>
            <w:tcW w:w="167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Se realiza de acuerdo a los requerimientos del personal </w:t>
            </w:r>
            <w:proofErr w:type="spellStart"/>
            <w:r w:rsidRPr="00C0589F">
              <w:rPr>
                <w:rFonts w:ascii="Arial" w:hAnsi="Arial" w:cs="Arial"/>
                <w:sz w:val="12"/>
                <w:szCs w:val="12"/>
              </w:rPr>
              <w:t>involucrdo</w:t>
            </w:r>
            <w:proofErr w:type="spellEnd"/>
            <w:r w:rsidRPr="00C0589F">
              <w:rPr>
                <w:rFonts w:ascii="Arial" w:hAnsi="Arial" w:cs="Arial"/>
                <w:sz w:val="12"/>
                <w:szCs w:val="12"/>
              </w:rPr>
              <w:t xml:space="preserve"> en el proceso contable </w:t>
            </w:r>
          </w:p>
        </w:tc>
        <w:tc>
          <w:tcPr>
            <w:tcW w:w="1161"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c>
          <w:tcPr>
            <w:tcW w:w="1134" w:type="dxa"/>
            <w:hideMark/>
          </w:tcPr>
          <w:p w:rsidR="00B076F7" w:rsidRPr="00C0589F" w:rsidRDefault="00B076F7" w:rsidP="006C730B">
            <w:pPr>
              <w:jc w:val="both"/>
              <w:rPr>
                <w:rFonts w:ascii="Arial" w:hAnsi="Arial" w:cs="Arial"/>
                <w:sz w:val="12"/>
                <w:szCs w:val="12"/>
              </w:rPr>
            </w:pPr>
            <w:r w:rsidRPr="00C0589F">
              <w:rPr>
                <w:rFonts w:ascii="Arial" w:hAnsi="Arial" w:cs="Arial"/>
                <w:sz w:val="12"/>
                <w:szCs w:val="12"/>
              </w:rPr>
              <w:t xml:space="preserve">  </w:t>
            </w:r>
          </w:p>
        </w:tc>
      </w:tr>
    </w:tbl>
    <w:p w:rsidR="00B076F7" w:rsidRDefault="00B076F7" w:rsidP="00B076F7">
      <w:pPr>
        <w:jc w:val="both"/>
        <w:rPr>
          <w:rFonts w:ascii="Arial" w:hAnsi="Arial" w:cs="Arial"/>
        </w:rPr>
      </w:pPr>
    </w:p>
    <w:p w:rsidR="00B076F7" w:rsidRDefault="00B076F7" w:rsidP="00B076F7">
      <w:pPr>
        <w:jc w:val="both"/>
        <w:rPr>
          <w:rFonts w:ascii="Arial" w:hAnsi="Arial" w:cs="Arial"/>
        </w:rPr>
      </w:pPr>
    </w:p>
    <w:p w:rsidR="00B076F7" w:rsidRDefault="00B076F7" w:rsidP="00B076F7">
      <w:pPr>
        <w:jc w:val="both"/>
        <w:rPr>
          <w:rFonts w:ascii="Arial" w:hAnsi="Arial" w:cs="Arial"/>
        </w:rPr>
      </w:pPr>
    </w:p>
    <w:p w:rsidR="00B076F7" w:rsidRDefault="00B076F7" w:rsidP="00B076F7">
      <w:pPr>
        <w:jc w:val="both"/>
        <w:rPr>
          <w:rFonts w:ascii="Arial" w:hAnsi="Arial" w:cs="Arial"/>
        </w:rPr>
      </w:pPr>
      <w:r>
        <w:rPr>
          <w:rFonts w:ascii="Arial" w:hAnsi="Arial" w:cs="Arial"/>
        </w:rPr>
        <w:t xml:space="preserve">Atentamente, </w:t>
      </w:r>
    </w:p>
    <w:p w:rsidR="00B076F7" w:rsidRDefault="00B076F7" w:rsidP="00B076F7">
      <w:pPr>
        <w:jc w:val="both"/>
        <w:rPr>
          <w:rFonts w:ascii="Arial" w:hAnsi="Arial" w:cs="Arial"/>
        </w:rPr>
      </w:pPr>
    </w:p>
    <w:p w:rsidR="00B076F7" w:rsidRDefault="00B076F7" w:rsidP="00B076F7">
      <w:pPr>
        <w:jc w:val="both"/>
        <w:rPr>
          <w:rFonts w:ascii="Arial" w:hAnsi="Arial" w:cs="Arial"/>
        </w:rPr>
      </w:pPr>
    </w:p>
    <w:p w:rsidR="00B076F7" w:rsidRDefault="00F60A0F" w:rsidP="00B076F7">
      <w:pPr>
        <w:jc w:val="both"/>
        <w:rPr>
          <w:rFonts w:ascii="Arial" w:hAnsi="Arial" w:cs="Arial"/>
        </w:rPr>
      </w:pPr>
      <w:r w:rsidRPr="00F60A0F">
        <w:rPr>
          <w:rFonts w:ascii="Arial" w:hAnsi="Arial" w:cs="Arial"/>
          <w:noProof/>
          <w:lang w:val="es-CO" w:eastAsia="es-CO"/>
        </w:rPr>
        <w:drawing>
          <wp:inline distT="0" distB="0" distL="0" distR="0">
            <wp:extent cx="1533525" cy="371475"/>
            <wp:effectExtent l="0" t="0" r="9525" b="9525"/>
            <wp:docPr id="1" name="Imagen 1" descr="C:\Users\Morillo\Desktop\Firma Zulim Truj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llo\Desktop\Firma Zulim Trujil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804" cy="374207"/>
                    </a:xfrm>
                    <a:prstGeom prst="rect">
                      <a:avLst/>
                    </a:prstGeom>
                    <a:noFill/>
                    <a:ln>
                      <a:noFill/>
                    </a:ln>
                  </pic:spPr>
                </pic:pic>
              </a:graphicData>
            </a:graphic>
          </wp:inline>
        </w:drawing>
      </w:r>
      <w:bookmarkStart w:id="0" w:name="_GoBack"/>
      <w:bookmarkEnd w:id="0"/>
    </w:p>
    <w:p w:rsidR="00B076F7" w:rsidRPr="00C0589F" w:rsidRDefault="00B076F7" w:rsidP="00B076F7">
      <w:pPr>
        <w:pStyle w:val="Sinespaciado"/>
      </w:pPr>
      <w:r w:rsidRPr="00C0589F">
        <w:t>ZULIM TRUJILLO GUERRA</w:t>
      </w:r>
    </w:p>
    <w:p w:rsidR="00B076F7" w:rsidRPr="00C0589F" w:rsidRDefault="00B076F7" w:rsidP="00B076F7">
      <w:pPr>
        <w:pStyle w:val="Sinespaciado"/>
        <w:rPr>
          <w:b/>
        </w:rPr>
      </w:pPr>
      <w:r w:rsidRPr="00C0589F">
        <w:rPr>
          <w:b/>
        </w:rPr>
        <w:t>Jefe Control Interno</w:t>
      </w:r>
    </w:p>
    <w:p w:rsidR="0092749F" w:rsidRDefault="0092749F" w:rsidP="0092749F"/>
    <w:sectPr w:rsidR="0092749F" w:rsidSect="001E5F9E">
      <w:headerReference w:type="default" r:id="rId9"/>
      <w:footerReference w:type="default" r:id="rId10"/>
      <w:pgSz w:w="12240" w:h="15840"/>
      <w:pgMar w:top="1134" w:right="1531"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20F" w:rsidRDefault="00D9720F" w:rsidP="00BF1952">
      <w:r>
        <w:separator/>
      </w:r>
    </w:p>
  </w:endnote>
  <w:endnote w:type="continuationSeparator" w:id="0">
    <w:p w:rsidR="00D9720F" w:rsidRDefault="00D9720F" w:rsidP="00BF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FB" w:rsidRPr="0018264D" w:rsidRDefault="00145CFB" w:rsidP="00145CFB">
    <w:pPr>
      <w:pStyle w:val="Piedepgina"/>
      <w:jc w:val="center"/>
      <w:rPr>
        <w:rFonts w:ascii="Monotype Corsiva" w:hAnsi="Monotype Corsiva"/>
        <w:color w:val="1F497D"/>
        <w:sz w:val="20"/>
        <w:szCs w:val="20"/>
      </w:rPr>
    </w:pPr>
    <w:r w:rsidRPr="0018264D">
      <w:rPr>
        <w:rFonts w:ascii="Monotype Corsiva" w:hAnsi="Monotype Corsiva"/>
        <w:color w:val="1F497D"/>
        <w:sz w:val="20"/>
        <w:szCs w:val="20"/>
      </w:rPr>
      <w:t xml:space="preserve">Tel: 7773141-7773140 </w:t>
    </w:r>
    <w:r w:rsidRPr="0018264D">
      <w:rPr>
        <w:rFonts w:ascii="Monotype Corsiva" w:hAnsi="Monotype Corsiva"/>
        <w:color w:val="1F497D"/>
        <w:sz w:val="36"/>
        <w:szCs w:val="36"/>
      </w:rPr>
      <w:t>-</w:t>
    </w:r>
    <w:r w:rsidRPr="0018264D">
      <w:rPr>
        <w:rFonts w:ascii="Monotype Corsiva" w:hAnsi="Monotype Corsiva"/>
        <w:color w:val="1F497D"/>
        <w:sz w:val="20"/>
        <w:szCs w:val="20"/>
      </w:rPr>
      <w:t xml:space="preserve"> NIT: 812000300-0 </w:t>
    </w:r>
    <w:r w:rsidRPr="0018264D">
      <w:rPr>
        <w:rFonts w:ascii="Monotype Corsiva" w:hAnsi="Monotype Corsiva"/>
        <w:color w:val="1F497D"/>
        <w:sz w:val="36"/>
        <w:szCs w:val="36"/>
      </w:rPr>
      <w:t xml:space="preserve">- </w:t>
    </w:r>
    <w:r w:rsidRPr="0018264D">
      <w:rPr>
        <w:rFonts w:ascii="Monotype Corsiva" w:hAnsi="Monotype Corsiva"/>
        <w:color w:val="1F497D"/>
        <w:sz w:val="20"/>
        <w:szCs w:val="20"/>
      </w:rPr>
      <w:t xml:space="preserve">Calle 12 No 8-99 Barrio </w:t>
    </w:r>
    <w:proofErr w:type="spellStart"/>
    <w:r w:rsidRPr="0018264D">
      <w:rPr>
        <w:rFonts w:ascii="Monotype Corsiva" w:hAnsi="Monotype Corsiva"/>
        <w:color w:val="1F497D"/>
        <w:sz w:val="20"/>
        <w:szCs w:val="20"/>
      </w:rPr>
      <w:t>Nazareth</w:t>
    </w:r>
    <w:proofErr w:type="spellEnd"/>
    <w:r w:rsidRPr="0018264D">
      <w:rPr>
        <w:rFonts w:ascii="Monotype Corsiva" w:hAnsi="Monotype Corsiva"/>
        <w:color w:val="1F497D"/>
        <w:sz w:val="20"/>
        <w:szCs w:val="20"/>
      </w:rPr>
      <w:t xml:space="preserve"> </w:t>
    </w:r>
    <w:r w:rsidRPr="0018264D">
      <w:rPr>
        <w:rFonts w:ascii="Monotype Corsiva" w:hAnsi="Monotype Corsiva"/>
        <w:color w:val="1F497D"/>
        <w:sz w:val="36"/>
        <w:szCs w:val="36"/>
      </w:rPr>
      <w:t xml:space="preserve">- </w:t>
    </w:r>
    <w:r w:rsidRPr="0018264D">
      <w:rPr>
        <w:rFonts w:ascii="Monotype Corsiva" w:hAnsi="Monotype Corsiva"/>
        <w:color w:val="1F497D"/>
        <w:sz w:val="20"/>
        <w:szCs w:val="20"/>
      </w:rPr>
      <w:t>Valencia-Córdoba</w:t>
    </w:r>
  </w:p>
  <w:p w:rsidR="00145CFB" w:rsidRDefault="00145C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20F" w:rsidRDefault="00D9720F" w:rsidP="00BF1952">
      <w:r>
        <w:separator/>
      </w:r>
    </w:p>
  </w:footnote>
  <w:footnote w:type="continuationSeparator" w:id="0">
    <w:p w:rsidR="00D9720F" w:rsidRDefault="00D9720F" w:rsidP="00BF1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87"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123"/>
      <w:gridCol w:w="3637"/>
      <w:gridCol w:w="2844"/>
    </w:tblGrid>
    <w:tr w:rsidR="00BF1952" w:rsidRPr="00BF1952" w:rsidTr="001E5F9E">
      <w:trPr>
        <w:trHeight w:val="1374"/>
        <w:tblCellSpacing w:w="20" w:type="dxa"/>
        <w:jc w:val="center"/>
      </w:trPr>
      <w:tc>
        <w:tcPr>
          <w:tcW w:w="1916" w:type="pct"/>
        </w:tcPr>
        <w:p w:rsidR="00BF1952" w:rsidRPr="00BF1952" w:rsidRDefault="00BF1952" w:rsidP="00BF1952">
          <w:pPr>
            <w:tabs>
              <w:tab w:val="center" w:pos="4252"/>
              <w:tab w:val="right" w:pos="8504"/>
            </w:tabs>
            <w:jc w:val="center"/>
          </w:pPr>
          <w:r w:rsidRPr="00BF1952">
            <w:rPr>
              <w:noProof/>
              <w:lang w:val="es-CO" w:eastAsia="es-CO"/>
            </w:rPr>
            <w:drawing>
              <wp:anchor distT="0" distB="0" distL="114300" distR="114300" simplePos="0" relativeHeight="251659264" behindDoc="1" locked="0" layoutInCell="1" allowOverlap="1" wp14:anchorId="2467D38D" wp14:editId="3E2B9912">
                <wp:simplePos x="0" y="0"/>
                <wp:positionH relativeFrom="column">
                  <wp:posOffset>701040</wp:posOffset>
                </wp:positionH>
                <wp:positionV relativeFrom="paragraph">
                  <wp:posOffset>19685</wp:posOffset>
                </wp:positionV>
                <wp:extent cx="819150" cy="600075"/>
                <wp:effectExtent l="0" t="0" r="0" b="9525"/>
                <wp:wrapTight wrapText="bothSides">
                  <wp:wrapPolygon edited="0">
                    <wp:start x="0" y="0"/>
                    <wp:lineTo x="0" y="21257"/>
                    <wp:lineTo x="21098" y="21257"/>
                    <wp:lineTo x="21098" y="0"/>
                    <wp:lineTo x="0" y="0"/>
                  </wp:wrapPolygon>
                </wp:wrapTight>
                <wp:docPr id="2" name="Imagen 27" descr="C:\Users\usuario\Desktop\folletos educativos\LOGO HOSPITAL 2017.jpg">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7D07C00-EEAC-4F4E-9E4D-EE8C79FE2D01}"/>
                    </a:ext>
                  </a:extLst>
                </wp:docPr>
                <wp:cNvGraphicFramePr/>
                <a:graphic xmlns:a="http://schemas.openxmlformats.org/drawingml/2006/main">
                  <a:graphicData uri="http://schemas.openxmlformats.org/drawingml/2006/picture">
                    <pic:pic xmlns:pic="http://schemas.openxmlformats.org/drawingml/2006/picture">
                      <pic:nvPicPr>
                        <pic:cNvPr id="28" name="Imagen 27" descr="C:\Users\usuario\Desktop\folletos educativos\LOGO HOSPITAL 2017.jpg">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7D07C00-EEAC-4F4E-9E4D-EE8C79FE2D01}"/>
                            </a:ext>
                          </a:extLst>
                        </pic:cNvPr>
                        <pic:cNvPicPr/>
                      </pic:nvPicPr>
                      <pic:blipFill rotWithShape="1">
                        <a:blip r:embed="rId1" cstate="print">
                          <a:extLst>
                            <a:ext uri="{28A0092B-C50C-407E-A947-70E740481C1C}">
                              <a14:useLocalDpi xmlns:a14="http://schemas.microsoft.com/office/drawing/2010/main" val="0"/>
                            </a:ext>
                          </a:extLst>
                        </a:blip>
                        <a:srcRect l="20113" t="42910" r="61718" b="42114"/>
                        <a:stretch/>
                      </pic:blipFill>
                      <pic:spPr bwMode="auto">
                        <a:xfrm>
                          <a:off x="0" y="0"/>
                          <a:ext cx="81915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1952" w:rsidRPr="00BF1952" w:rsidRDefault="00BF1952" w:rsidP="00BF1952">
          <w:pPr>
            <w:tabs>
              <w:tab w:val="center" w:pos="4252"/>
              <w:tab w:val="right" w:pos="8504"/>
            </w:tabs>
            <w:jc w:val="center"/>
            <w:rPr>
              <w:sz w:val="18"/>
              <w:szCs w:val="18"/>
            </w:rPr>
          </w:pPr>
        </w:p>
        <w:p w:rsidR="00BF1952" w:rsidRPr="00BF1952" w:rsidRDefault="00BF1952" w:rsidP="00BF1952">
          <w:pPr>
            <w:tabs>
              <w:tab w:val="center" w:pos="4252"/>
              <w:tab w:val="right" w:pos="8504"/>
            </w:tabs>
            <w:jc w:val="center"/>
            <w:rPr>
              <w:sz w:val="18"/>
              <w:szCs w:val="18"/>
            </w:rPr>
          </w:pPr>
        </w:p>
        <w:p w:rsidR="00BF1952" w:rsidRPr="00BF1952" w:rsidRDefault="00BF1952" w:rsidP="00BF1952">
          <w:pPr>
            <w:tabs>
              <w:tab w:val="center" w:pos="4252"/>
              <w:tab w:val="right" w:pos="8504"/>
            </w:tabs>
            <w:jc w:val="center"/>
            <w:rPr>
              <w:sz w:val="18"/>
              <w:szCs w:val="18"/>
            </w:rPr>
          </w:pPr>
        </w:p>
        <w:p w:rsidR="00BF1952" w:rsidRPr="00BF1952" w:rsidRDefault="00BF1952" w:rsidP="00BF1952">
          <w:pPr>
            <w:tabs>
              <w:tab w:val="center" w:pos="4252"/>
              <w:tab w:val="right" w:pos="8504"/>
            </w:tabs>
            <w:jc w:val="center"/>
            <w:rPr>
              <w:sz w:val="18"/>
              <w:szCs w:val="18"/>
            </w:rPr>
          </w:pPr>
        </w:p>
        <w:p w:rsidR="00BF1952" w:rsidRPr="001E5F9E" w:rsidRDefault="00456E29" w:rsidP="00BD315A">
          <w:pPr>
            <w:tabs>
              <w:tab w:val="center" w:pos="4252"/>
              <w:tab w:val="right" w:pos="8504"/>
            </w:tabs>
            <w:jc w:val="center"/>
            <w:rPr>
              <w:sz w:val="20"/>
              <w:szCs w:val="20"/>
            </w:rPr>
          </w:pPr>
          <w:r w:rsidRPr="001E5F9E">
            <w:rPr>
              <w:rFonts w:ascii="Arial" w:hAnsi="Arial" w:cs="Arial"/>
              <w:sz w:val="20"/>
              <w:szCs w:val="20"/>
            </w:rPr>
            <w:t>GESTIÓN FINANCIERA Y ADMINISTRATIVA</w:t>
          </w:r>
        </w:p>
      </w:tc>
      <w:tc>
        <w:tcPr>
          <w:tcW w:w="1696" w:type="pct"/>
          <w:vAlign w:val="center"/>
        </w:tcPr>
        <w:p w:rsidR="00BF1952" w:rsidRPr="001E5F9E" w:rsidRDefault="00BF1952" w:rsidP="00BF1952">
          <w:pPr>
            <w:pStyle w:val="Encabezado"/>
            <w:spacing w:line="276" w:lineRule="auto"/>
            <w:jc w:val="center"/>
            <w:rPr>
              <w:rFonts w:ascii="Arial" w:hAnsi="Arial" w:cs="Arial"/>
              <w:b/>
              <w:sz w:val="20"/>
              <w:szCs w:val="20"/>
            </w:rPr>
          </w:pPr>
          <w:r w:rsidRPr="001E5F9E">
            <w:rPr>
              <w:rFonts w:ascii="Arial" w:hAnsi="Arial" w:cs="Arial"/>
              <w:b/>
              <w:sz w:val="20"/>
              <w:szCs w:val="20"/>
            </w:rPr>
            <w:t>E.S.E HOSPITAL SAGRADO CORAZÓN DE JESÚS</w:t>
          </w:r>
        </w:p>
        <w:p w:rsidR="00BF1952" w:rsidRPr="00BF1952" w:rsidRDefault="00BF1952" w:rsidP="000C77DD">
          <w:pPr>
            <w:pStyle w:val="Encabezado"/>
            <w:spacing w:line="276" w:lineRule="auto"/>
            <w:jc w:val="center"/>
            <w:rPr>
              <w:rFonts w:ascii="Verdana" w:eastAsia="Times New Roman" w:hAnsi="Verdana" w:cs="Times New Roman"/>
              <w:b/>
              <w:sz w:val="16"/>
              <w:szCs w:val="16"/>
              <w:lang w:val="es-ES" w:eastAsia="es-ES"/>
            </w:rPr>
          </w:pPr>
          <w:r w:rsidRPr="001E5F9E">
            <w:rPr>
              <w:rFonts w:ascii="Arial" w:hAnsi="Arial" w:cs="Arial"/>
              <w:sz w:val="20"/>
              <w:szCs w:val="20"/>
            </w:rPr>
            <w:t>Valencia- Córdoba</w:t>
          </w:r>
        </w:p>
      </w:tc>
      <w:tc>
        <w:tcPr>
          <w:tcW w:w="1313" w:type="pct"/>
        </w:tcPr>
        <w:p w:rsidR="00BF1952" w:rsidRPr="00BF1952" w:rsidRDefault="00BF1952" w:rsidP="00BF1952">
          <w:pPr>
            <w:tabs>
              <w:tab w:val="center" w:pos="4252"/>
              <w:tab w:val="right" w:pos="8504"/>
            </w:tabs>
            <w:jc w:val="center"/>
          </w:pPr>
          <w:r w:rsidRPr="00BF1952">
            <w:rPr>
              <w:noProof/>
              <w:lang w:val="es-CO" w:eastAsia="es-CO"/>
            </w:rPr>
            <w:drawing>
              <wp:inline distT="0" distB="0" distL="0" distR="0" wp14:anchorId="299C2101" wp14:editId="65AAF88E">
                <wp:extent cx="514350" cy="854188"/>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554" cy="854526"/>
                        </a:xfrm>
                        <a:prstGeom prst="rect">
                          <a:avLst/>
                        </a:prstGeom>
                        <a:noFill/>
                        <a:ln>
                          <a:noFill/>
                        </a:ln>
                      </pic:spPr>
                    </pic:pic>
                  </a:graphicData>
                </a:graphic>
              </wp:inline>
            </w:drawing>
          </w:r>
        </w:p>
        <w:p w:rsidR="00BF1952" w:rsidRPr="00BF1952" w:rsidRDefault="00BF1952" w:rsidP="00BF1952">
          <w:pPr>
            <w:tabs>
              <w:tab w:val="center" w:pos="4252"/>
              <w:tab w:val="right" w:pos="8504"/>
            </w:tabs>
            <w:jc w:val="center"/>
          </w:pPr>
          <w:r w:rsidRPr="00BF1952">
            <w:rPr>
              <w:rFonts w:ascii="Monotype Corsiva" w:hAnsi="Monotype Corsiva"/>
              <w:sz w:val="16"/>
              <w:szCs w:val="16"/>
            </w:rPr>
            <w:t>¡Calidad, nuestra forma de ser!</w:t>
          </w:r>
        </w:p>
      </w:tc>
    </w:tr>
  </w:tbl>
  <w:p w:rsidR="00BF1952" w:rsidRDefault="00BF1952" w:rsidP="001E5F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F6ADD"/>
    <w:multiLevelType w:val="hybridMultilevel"/>
    <w:tmpl w:val="E9B08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DAC49B6"/>
    <w:multiLevelType w:val="multilevel"/>
    <w:tmpl w:val="BACA4844"/>
    <w:lvl w:ilvl="0">
      <w:start w:val="1"/>
      <w:numFmt w:val="decimal"/>
      <w:lvlText w:val="%1"/>
      <w:lvlJc w:val="left"/>
      <w:pPr>
        <w:ind w:left="720" w:hanging="360"/>
      </w:pPr>
      <w:rPr>
        <w:rFonts w:ascii="Calibri" w:hAnsi="Calibri" w:hint="default"/>
        <w:b/>
        <w:i w:val="0"/>
        <w:iCs w:val="0"/>
        <w:caps w:val="0"/>
        <w:smallCaps w:val="0"/>
        <w:strike w:val="0"/>
        <w:dstrike w:val="0"/>
        <w:outline w:val="0"/>
        <w:shadow w:val="0"/>
        <w:emboss w:val="0"/>
        <w:imprint w:val="0"/>
        <w:vanish w:val="0"/>
        <w:spacing w:val="0"/>
        <w:kern w:val="0"/>
        <w:position w:val="0"/>
        <w:sz w:val="24"/>
        <w:u w:val="none"/>
        <w:vertAlign w:val="baseline"/>
        <w:em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CFD790F"/>
    <w:multiLevelType w:val="hybridMultilevel"/>
    <w:tmpl w:val="C52491CE"/>
    <w:lvl w:ilvl="0" w:tplc="B2C832A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154B53"/>
    <w:multiLevelType w:val="hybridMultilevel"/>
    <w:tmpl w:val="E028E5E6"/>
    <w:lvl w:ilvl="0" w:tplc="240A000F">
      <w:start w:val="1"/>
      <w:numFmt w:val="decimal"/>
      <w:lvlText w:val="%1."/>
      <w:lvlJc w:val="left"/>
      <w:pPr>
        <w:ind w:left="780" w:hanging="360"/>
      </w:pPr>
      <w:rPr>
        <w:rFont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52"/>
    <w:rsid w:val="00005C16"/>
    <w:rsid w:val="00006C0C"/>
    <w:rsid w:val="00011443"/>
    <w:rsid w:val="00061FA4"/>
    <w:rsid w:val="000C5D7F"/>
    <w:rsid w:val="000C6B18"/>
    <w:rsid w:val="000C77DD"/>
    <w:rsid w:val="000E010B"/>
    <w:rsid w:val="00140729"/>
    <w:rsid w:val="00144381"/>
    <w:rsid w:val="00145CFB"/>
    <w:rsid w:val="00165765"/>
    <w:rsid w:val="00165D49"/>
    <w:rsid w:val="00173F9F"/>
    <w:rsid w:val="00174B00"/>
    <w:rsid w:val="001975E3"/>
    <w:rsid w:val="001B4112"/>
    <w:rsid w:val="001C2CC7"/>
    <w:rsid w:val="001E5F9E"/>
    <w:rsid w:val="001F16EE"/>
    <w:rsid w:val="0020546B"/>
    <w:rsid w:val="002243DD"/>
    <w:rsid w:val="002550F9"/>
    <w:rsid w:val="002665C0"/>
    <w:rsid w:val="00271D9E"/>
    <w:rsid w:val="00286783"/>
    <w:rsid w:val="002A7864"/>
    <w:rsid w:val="003018BE"/>
    <w:rsid w:val="00311A5C"/>
    <w:rsid w:val="0033215D"/>
    <w:rsid w:val="00353E90"/>
    <w:rsid w:val="00363708"/>
    <w:rsid w:val="00376E6B"/>
    <w:rsid w:val="00397173"/>
    <w:rsid w:val="003B0371"/>
    <w:rsid w:val="003B74F8"/>
    <w:rsid w:val="003C3C37"/>
    <w:rsid w:val="003D65F8"/>
    <w:rsid w:val="003F2BFA"/>
    <w:rsid w:val="00400689"/>
    <w:rsid w:val="004129E4"/>
    <w:rsid w:val="00440E12"/>
    <w:rsid w:val="00447084"/>
    <w:rsid w:val="00450917"/>
    <w:rsid w:val="00451AF9"/>
    <w:rsid w:val="00453B61"/>
    <w:rsid w:val="00456E29"/>
    <w:rsid w:val="00471968"/>
    <w:rsid w:val="00483F46"/>
    <w:rsid w:val="005108E9"/>
    <w:rsid w:val="00532149"/>
    <w:rsid w:val="0053619D"/>
    <w:rsid w:val="005561C0"/>
    <w:rsid w:val="005A0297"/>
    <w:rsid w:val="005F32C5"/>
    <w:rsid w:val="00604FF6"/>
    <w:rsid w:val="006138A1"/>
    <w:rsid w:val="006142B4"/>
    <w:rsid w:val="00625474"/>
    <w:rsid w:val="0067605F"/>
    <w:rsid w:val="006A338E"/>
    <w:rsid w:val="006F3A81"/>
    <w:rsid w:val="006F4D45"/>
    <w:rsid w:val="0071587D"/>
    <w:rsid w:val="0076657F"/>
    <w:rsid w:val="00775D42"/>
    <w:rsid w:val="00785ED0"/>
    <w:rsid w:val="007B2608"/>
    <w:rsid w:val="007B28E7"/>
    <w:rsid w:val="007E21AE"/>
    <w:rsid w:val="007E552A"/>
    <w:rsid w:val="00804844"/>
    <w:rsid w:val="008076C4"/>
    <w:rsid w:val="00857745"/>
    <w:rsid w:val="008A24F9"/>
    <w:rsid w:val="008A55E9"/>
    <w:rsid w:val="008B2462"/>
    <w:rsid w:val="008F6C3B"/>
    <w:rsid w:val="0091180C"/>
    <w:rsid w:val="009205BA"/>
    <w:rsid w:val="0092749F"/>
    <w:rsid w:val="009914F5"/>
    <w:rsid w:val="009E6441"/>
    <w:rsid w:val="009F3529"/>
    <w:rsid w:val="009F5255"/>
    <w:rsid w:val="00A11C37"/>
    <w:rsid w:val="00A2403E"/>
    <w:rsid w:val="00A36CE3"/>
    <w:rsid w:val="00A81111"/>
    <w:rsid w:val="00A93433"/>
    <w:rsid w:val="00B05216"/>
    <w:rsid w:val="00B076F7"/>
    <w:rsid w:val="00B12AFF"/>
    <w:rsid w:val="00B15E3C"/>
    <w:rsid w:val="00B8239C"/>
    <w:rsid w:val="00B87FF7"/>
    <w:rsid w:val="00B9349A"/>
    <w:rsid w:val="00BD315A"/>
    <w:rsid w:val="00BD61C7"/>
    <w:rsid w:val="00BD6F19"/>
    <w:rsid w:val="00BD760A"/>
    <w:rsid w:val="00BE0FAE"/>
    <w:rsid w:val="00BE2196"/>
    <w:rsid w:val="00BF06DE"/>
    <w:rsid w:val="00BF1952"/>
    <w:rsid w:val="00BF5E71"/>
    <w:rsid w:val="00C353FE"/>
    <w:rsid w:val="00CA33E0"/>
    <w:rsid w:val="00CC013B"/>
    <w:rsid w:val="00CD147B"/>
    <w:rsid w:val="00D75F36"/>
    <w:rsid w:val="00D9720F"/>
    <w:rsid w:val="00DB741A"/>
    <w:rsid w:val="00E053F7"/>
    <w:rsid w:val="00E164BA"/>
    <w:rsid w:val="00E30679"/>
    <w:rsid w:val="00E375AC"/>
    <w:rsid w:val="00E47D06"/>
    <w:rsid w:val="00E53C88"/>
    <w:rsid w:val="00E641AF"/>
    <w:rsid w:val="00EB3FC6"/>
    <w:rsid w:val="00EC46D9"/>
    <w:rsid w:val="00F53A08"/>
    <w:rsid w:val="00F60A0F"/>
    <w:rsid w:val="00F67002"/>
    <w:rsid w:val="00F8358E"/>
    <w:rsid w:val="00FA29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542B7C-582F-4380-B5E6-99E873A8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8B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autoRedefine/>
    <w:qFormat/>
    <w:rsid w:val="00EB3FC6"/>
    <w:pPr>
      <w:keepNext/>
      <w:spacing w:before="240" w:after="60"/>
      <w:ind w:left="720"/>
      <w:jc w:val="center"/>
      <w:outlineLvl w:val="0"/>
    </w:pPr>
    <w:rPr>
      <w:rFonts w:ascii="Calibri" w:eastAsia="Times New Roman" w:hAnsi="Calibri"/>
      <w:b/>
      <w:bCs/>
      <w:kern w:val="32"/>
      <w:szCs w:val="32"/>
      <w:lang w:val="es-CO" w:eastAsia="es-CO"/>
    </w:rPr>
  </w:style>
  <w:style w:type="paragraph" w:styleId="Ttulo2">
    <w:name w:val="heading 2"/>
    <w:basedOn w:val="Normal"/>
    <w:next w:val="Normal"/>
    <w:link w:val="Ttulo2Car"/>
    <w:uiPriority w:val="9"/>
    <w:semiHidden/>
    <w:unhideWhenUsed/>
    <w:qFormat/>
    <w:rsid w:val="009274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2749F"/>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95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BF1952"/>
  </w:style>
  <w:style w:type="paragraph" w:styleId="Piedepgina">
    <w:name w:val="footer"/>
    <w:basedOn w:val="Normal"/>
    <w:link w:val="PiedepginaCar"/>
    <w:uiPriority w:val="99"/>
    <w:unhideWhenUsed/>
    <w:rsid w:val="00BF195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BF1952"/>
  </w:style>
  <w:style w:type="table" w:styleId="Tablaconcuadrcula">
    <w:name w:val="Table Grid"/>
    <w:basedOn w:val="Tablanormal"/>
    <w:uiPriority w:val="39"/>
    <w:rsid w:val="00BF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0C77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453B61"/>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A36C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CE3"/>
    <w:rPr>
      <w:rFonts w:ascii="Segoe UI" w:eastAsia="Calibri" w:hAnsi="Segoe UI" w:cs="Segoe UI"/>
      <w:sz w:val="18"/>
      <w:szCs w:val="18"/>
      <w:lang w:val="es-ES" w:eastAsia="es-ES"/>
    </w:rPr>
  </w:style>
  <w:style w:type="paragraph" w:styleId="Prrafodelista">
    <w:name w:val="List Paragraph"/>
    <w:basedOn w:val="Normal"/>
    <w:uiPriority w:val="34"/>
    <w:qFormat/>
    <w:rsid w:val="006142B4"/>
    <w:pPr>
      <w:ind w:left="720"/>
      <w:contextualSpacing/>
    </w:pPr>
    <w:rPr>
      <w:rFonts w:eastAsia="Times New Roman"/>
    </w:rPr>
  </w:style>
  <w:style w:type="paragraph" w:styleId="Textoindependiente">
    <w:name w:val="Body Text"/>
    <w:basedOn w:val="Normal"/>
    <w:link w:val="TextoindependienteCar"/>
    <w:uiPriority w:val="99"/>
    <w:unhideWhenUsed/>
    <w:rsid w:val="00B05216"/>
    <w:pPr>
      <w:spacing w:after="120"/>
    </w:pPr>
  </w:style>
  <w:style w:type="character" w:customStyle="1" w:styleId="TextoindependienteCar">
    <w:name w:val="Texto independiente Car"/>
    <w:basedOn w:val="Fuentedeprrafopredeter"/>
    <w:link w:val="Textoindependiente"/>
    <w:uiPriority w:val="99"/>
    <w:rsid w:val="00B05216"/>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165765"/>
    <w:pPr>
      <w:spacing w:before="100" w:beforeAutospacing="1" w:after="100" w:afterAutospacing="1"/>
    </w:pPr>
    <w:rPr>
      <w:rFonts w:eastAsia="Times New Roman"/>
    </w:rPr>
  </w:style>
  <w:style w:type="character" w:styleId="Hipervnculo">
    <w:name w:val="Hyperlink"/>
    <w:uiPriority w:val="99"/>
    <w:unhideWhenUsed/>
    <w:rsid w:val="00165765"/>
    <w:rPr>
      <w:color w:val="0000FF"/>
      <w:u w:val="single"/>
    </w:rPr>
  </w:style>
  <w:style w:type="character" w:customStyle="1" w:styleId="Ttulo1Car">
    <w:name w:val="Título 1 Car"/>
    <w:basedOn w:val="Fuentedeprrafopredeter"/>
    <w:link w:val="Ttulo1"/>
    <w:rsid w:val="00EB3FC6"/>
    <w:rPr>
      <w:rFonts w:ascii="Calibri" w:eastAsia="Times New Roman" w:hAnsi="Calibri" w:cs="Times New Roman"/>
      <w:b/>
      <w:bCs/>
      <w:kern w:val="32"/>
      <w:sz w:val="24"/>
      <w:szCs w:val="32"/>
      <w:lang w:eastAsia="es-CO"/>
    </w:rPr>
  </w:style>
  <w:style w:type="character" w:customStyle="1" w:styleId="Ttulo2Car">
    <w:name w:val="Título 2 Car"/>
    <w:basedOn w:val="Fuentedeprrafopredeter"/>
    <w:link w:val="Ttulo2"/>
    <w:uiPriority w:val="9"/>
    <w:semiHidden/>
    <w:rsid w:val="0092749F"/>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rsid w:val="0092749F"/>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441">
      <w:bodyDiv w:val="1"/>
      <w:marLeft w:val="0"/>
      <w:marRight w:val="0"/>
      <w:marTop w:val="0"/>
      <w:marBottom w:val="0"/>
      <w:divBdr>
        <w:top w:val="none" w:sz="0" w:space="0" w:color="auto"/>
        <w:left w:val="none" w:sz="0" w:space="0" w:color="auto"/>
        <w:bottom w:val="none" w:sz="0" w:space="0" w:color="auto"/>
        <w:right w:val="none" w:sz="0" w:space="0" w:color="auto"/>
      </w:divBdr>
    </w:div>
    <w:div w:id="42406556">
      <w:bodyDiv w:val="1"/>
      <w:marLeft w:val="0"/>
      <w:marRight w:val="0"/>
      <w:marTop w:val="0"/>
      <w:marBottom w:val="0"/>
      <w:divBdr>
        <w:top w:val="none" w:sz="0" w:space="0" w:color="auto"/>
        <w:left w:val="none" w:sz="0" w:space="0" w:color="auto"/>
        <w:bottom w:val="none" w:sz="0" w:space="0" w:color="auto"/>
        <w:right w:val="none" w:sz="0" w:space="0" w:color="auto"/>
      </w:divBdr>
    </w:div>
    <w:div w:id="589587519">
      <w:bodyDiv w:val="1"/>
      <w:marLeft w:val="0"/>
      <w:marRight w:val="0"/>
      <w:marTop w:val="0"/>
      <w:marBottom w:val="0"/>
      <w:divBdr>
        <w:top w:val="none" w:sz="0" w:space="0" w:color="auto"/>
        <w:left w:val="none" w:sz="0" w:space="0" w:color="auto"/>
        <w:bottom w:val="none" w:sz="0" w:space="0" w:color="auto"/>
        <w:right w:val="none" w:sz="0" w:space="0" w:color="auto"/>
      </w:divBdr>
    </w:div>
    <w:div w:id="707147726">
      <w:bodyDiv w:val="1"/>
      <w:marLeft w:val="0"/>
      <w:marRight w:val="0"/>
      <w:marTop w:val="0"/>
      <w:marBottom w:val="0"/>
      <w:divBdr>
        <w:top w:val="none" w:sz="0" w:space="0" w:color="auto"/>
        <w:left w:val="none" w:sz="0" w:space="0" w:color="auto"/>
        <w:bottom w:val="none" w:sz="0" w:space="0" w:color="auto"/>
        <w:right w:val="none" w:sz="0" w:space="0" w:color="auto"/>
      </w:divBdr>
    </w:div>
    <w:div w:id="1374116990">
      <w:bodyDiv w:val="1"/>
      <w:marLeft w:val="0"/>
      <w:marRight w:val="0"/>
      <w:marTop w:val="0"/>
      <w:marBottom w:val="0"/>
      <w:divBdr>
        <w:top w:val="none" w:sz="0" w:space="0" w:color="auto"/>
        <w:left w:val="none" w:sz="0" w:space="0" w:color="auto"/>
        <w:bottom w:val="none" w:sz="0" w:space="0" w:color="auto"/>
        <w:right w:val="none" w:sz="0" w:space="0" w:color="auto"/>
      </w:divBdr>
    </w:div>
    <w:div w:id="185553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CDD41-7A5C-4DFC-9D19-32D7B238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4331</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CONTRIAGE2</dc:creator>
  <cp:keywords/>
  <dc:description/>
  <cp:lastModifiedBy>Morillo</cp:lastModifiedBy>
  <cp:revision>5</cp:revision>
  <cp:lastPrinted>2019-11-25T15:42:00Z</cp:lastPrinted>
  <dcterms:created xsi:type="dcterms:W3CDTF">2020-02-19T04:03:00Z</dcterms:created>
  <dcterms:modified xsi:type="dcterms:W3CDTF">2020-03-04T20:10:00Z</dcterms:modified>
</cp:coreProperties>
</file>